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132" w:rsidRPr="00963A07" w:rsidRDefault="00CE3132" w:rsidP="00F07621">
      <w:pPr>
        <w:pStyle w:val="Default"/>
      </w:pPr>
    </w:p>
    <w:p w:rsidR="00CE3132" w:rsidRPr="00963A07" w:rsidRDefault="00CE3132" w:rsidP="00F07621">
      <w:pPr>
        <w:pStyle w:val="Default"/>
        <w:rPr>
          <w:b/>
          <w:bCs/>
          <w:strike/>
        </w:rPr>
      </w:pPr>
      <w:r w:rsidRPr="00963A07">
        <w:rPr>
          <w:color w:val="auto"/>
        </w:rPr>
        <w:t xml:space="preserve">TTMYK </w:t>
      </w:r>
      <w:r w:rsidRPr="00963A07">
        <w:rPr>
          <w:bCs/>
          <w:color w:val="auto"/>
        </w:rPr>
        <w:t>(Türk Tıbbi Mikrobiyoloji Yeterlik Kurulu)</w:t>
      </w:r>
      <w:r w:rsidRPr="00963A07">
        <w:rPr>
          <w:b/>
          <w:bCs/>
        </w:rPr>
        <w:t xml:space="preserve"> </w:t>
      </w:r>
      <w:r w:rsidRPr="00963A07">
        <w:rPr>
          <w:b/>
          <w:bCs/>
          <w:strike/>
        </w:rPr>
        <w:t xml:space="preserve"> </w:t>
      </w:r>
    </w:p>
    <w:p w:rsidR="00CE3132" w:rsidRPr="00963A07" w:rsidRDefault="00CE3132" w:rsidP="00F07621">
      <w:pPr>
        <w:pStyle w:val="Default"/>
        <w:rPr>
          <w:b/>
          <w:bCs/>
          <w:strike/>
        </w:rPr>
      </w:pPr>
    </w:p>
    <w:p w:rsidR="00CE3132" w:rsidRPr="00963A07" w:rsidRDefault="00CE3132" w:rsidP="00F07621">
      <w:pPr>
        <w:pStyle w:val="Default"/>
      </w:pPr>
      <w:r w:rsidRPr="00963A07">
        <w:rPr>
          <w:b/>
          <w:bCs/>
        </w:rPr>
        <w:t xml:space="preserve">Yeterlik Sınavı </w:t>
      </w:r>
    </w:p>
    <w:p w:rsidR="00CE3132" w:rsidRPr="00963A07" w:rsidRDefault="00CE3132" w:rsidP="00F07621">
      <w:pPr>
        <w:pStyle w:val="Default"/>
      </w:pPr>
    </w:p>
    <w:p w:rsidR="00CE3132" w:rsidRPr="00963A07" w:rsidRDefault="00CE3132" w:rsidP="00F07621">
      <w:pPr>
        <w:pStyle w:val="Default"/>
      </w:pPr>
      <w:r w:rsidRPr="00963A07">
        <w:rPr>
          <w:b/>
          <w:bCs/>
        </w:rPr>
        <w:t xml:space="preserve">AMAÇ </w:t>
      </w:r>
    </w:p>
    <w:p w:rsidR="00CE3132" w:rsidRPr="00963A07" w:rsidRDefault="00CE3132" w:rsidP="00F07621">
      <w:pPr>
        <w:rPr>
          <w:rFonts w:ascii="Tahoma" w:hAnsi="Tahoma" w:cs="Tahoma"/>
        </w:rPr>
      </w:pPr>
      <w:r w:rsidRPr="00963A07">
        <w:rPr>
          <w:rFonts w:ascii="Tahoma" w:hAnsi="Tahoma" w:cs="Tahoma"/>
          <w:bCs/>
        </w:rPr>
        <w:t xml:space="preserve">Türk Tıbbi Mikrobiyoloji Yeterlik Kurulu </w:t>
      </w:r>
      <w:r w:rsidRPr="00963A07">
        <w:rPr>
          <w:rFonts w:ascii="Tahoma" w:hAnsi="Tahoma" w:cs="Tahoma"/>
          <w:b/>
          <w:bCs/>
        </w:rPr>
        <w:t xml:space="preserve"> (</w:t>
      </w:r>
      <w:r w:rsidRPr="00963A07">
        <w:rPr>
          <w:rFonts w:ascii="Tahoma" w:hAnsi="Tahoma" w:cs="Tahoma"/>
        </w:rPr>
        <w:t>TTMYK)</w:t>
      </w:r>
      <w:r w:rsidRPr="00963A07">
        <w:rPr>
          <w:rFonts w:ascii="Tahoma" w:hAnsi="Tahoma" w:cs="Tahoma"/>
          <w:color w:val="FF0000"/>
        </w:rPr>
        <w:t xml:space="preserve"> </w:t>
      </w:r>
      <w:r w:rsidRPr="00963A07">
        <w:rPr>
          <w:rFonts w:ascii="Tahoma" w:hAnsi="Tahoma" w:cs="Tahoma"/>
          <w:bCs/>
        </w:rPr>
        <w:t>Ölçme Değerlendirme - Sınav Komisyonu (ÖD-SK)</w:t>
      </w:r>
      <w:r w:rsidRPr="00963A07">
        <w:rPr>
          <w:rFonts w:ascii="Tahoma" w:hAnsi="Tahoma" w:cs="Tahoma"/>
          <w:b/>
          <w:bCs/>
        </w:rPr>
        <w:t xml:space="preserve"> </w:t>
      </w:r>
      <w:r w:rsidRPr="00963A07">
        <w:rPr>
          <w:rFonts w:ascii="Tahoma" w:hAnsi="Tahoma" w:cs="Tahoma"/>
        </w:rPr>
        <w:t xml:space="preserve"> tarafından hazırlanan bu yönerge ile Tıbbi Mikrobiyoloji Yeterlik sınavlarının belirli kurallar doğrultusunda yapılmasının sağlanması amaçlanmıştır.</w:t>
      </w:r>
    </w:p>
    <w:p w:rsidR="00CE3132" w:rsidRPr="00963A07" w:rsidRDefault="00CE3132" w:rsidP="00F07621">
      <w:pPr>
        <w:rPr>
          <w:rFonts w:ascii="Tahoma" w:hAnsi="Tahoma" w:cs="Tahoma"/>
        </w:rPr>
      </w:pPr>
    </w:p>
    <w:p w:rsidR="00CE3132" w:rsidRPr="00963A07" w:rsidRDefault="00CE3132" w:rsidP="00F07621">
      <w:pPr>
        <w:pStyle w:val="Default"/>
      </w:pPr>
    </w:p>
    <w:p w:rsidR="00CE3132" w:rsidRPr="00963A07" w:rsidRDefault="00CE3132" w:rsidP="00F07621">
      <w:pPr>
        <w:pStyle w:val="Default"/>
        <w:rPr>
          <w:b/>
          <w:bCs/>
        </w:rPr>
      </w:pPr>
      <w:r w:rsidRPr="00963A07">
        <w:t xml:space="preserve"> </w:t>
      </w:r>
      <w:r w:rsidRPr="00963A07">
        <w:rPr>
          <w:b/>
          <w:bCs/>
        </w:rPr>
        <w:t xml:space="preserve">TANIMLAR </w:t>
      </w:r>
    </w:p>
    <w:p w:rsidR="00CE3132" w:rsidRPr="00963A07" w:rsidRDefault="00CE3132" w:rsidP="00F07621">
      <w:pPr>
        <w:pStyle w:val="Default"/>
      </w:pPr>
    </w:p>
    <w:p w:rsidR="00CE3132" w:rsidRPr="00963A07" w:rsidRDefault="00CE3132" w:rsidP="00F07621">
      <w:pPr>
        <w:pStyle w:val="Default"/>
        <w:rPr>
          <w:b/>
          <w:bCs/>
        </w:rPr>
      </w:pPr>
      <w:r w:rsidRPr="00963A07">
        <w:rPr>
          <w:b/>
          <w:bCs/>
        </w:rPr>
        <w:t xml:space="preserve">Sınav Görevlileri </w:t>
      </w:r>
    </w:p>
    <w:p w:rsidR="00CE3132" w:rsidRPr="00963A07" w:rsidRDefault="00CE3132" w:rsidP="00F07621">
      <w:pPr>
        <w:pStyle w:val="Default"/>
      </w:pPr>
    </w:p>
    <w:p w:rsidR="00CE3132" w:rsidRPr="00963A07" w:rsidRDefault="00CE3132" w:rsidP="00F07621">
      <w:pPr>
        <w:pStyle w:val="Default"/>
        <w:spacing w:after="29"/>
      </w:pPr>
      <w:r w:rsidRPr="00963A07">
        <w:rPr>
          <w:b/>
          <w:bCs/>
        </w:rPr>
        <w:t xml:space="preserve">Sınav Koordinatörü: </w:t>
      </w:r>
      <w:r w:rsidRPr="00963A07">
        <w:t>ÖDSK adına Sınav Komisyonu Başkanı ya da başkanın komisyon üyeleri arasından görevlendireceği bir kişi sınavın yapılacağı bütün il ve salonların koordinasyonundan sorum</w:t>
      </w:r>
      <w:r w:rsidRPr="00963A07">
        <w:rPr>
          <w:color w:val="auto"/>
        </w:rPr>
        <w:t>ludur</w:t>
      </w:r>
      <w:r w:rsidRPr="00963A07">
        <w:t xml:space="preserve">. </w:t>
      </w:r>
    </w:p>
    <w:p w:rsidR="00CE3132" w:rsidRPr="00963A07" w:rsidRDefault="00CE3132" w:rsidP="00F07621">
      <w:pPr>
        <w:pStyle w:val="Default"/>
        <w:spacing w:after="29"/>
      </w:pPr>
    </w:p>
    <w:p w:rsidR="00CE3132" w:rsidRPr="00963A07" w:rsidRDefault="00CE3132" w:rsidP="00F07621">
      <w:pPr>
        <w:pStyle w:val="Default"/>
        <w:spacing w:after="29"/>
      </w:pPr>
      <w:r w:rsidRPr="00963A07">
        <w:rPr>
          <w:b/>
          <w:bCs/>
        </w:rPr>
        <w:t>İl Sınav Sorumlusu: “</w:t>
      </w:r>
      <w:r w:rsidRPr="00963A07">
        <w:rPr>
          <w:bCs/>
        </w:rPr>
        <w:t>Ölçme değerlendirme - sınav komisyonu”</w:t>
      </w:r>
      <w:r w:rsidRPr="00963A07">
        <w:rPr>
          <w:b/>
          <w:bCs/>
        </w:rPr>
        <w:t xml:space="preserve"> </w:t>
      </w:r>
      <w:r w:rsidRPr="00963A07">
        <w:t xml:space="preserve">tarafından sınavın yapılacağı üniversitede görev yapmakta olan ve Yeterlik Kurulu Yönergesi’nde ‘halen eğitici’ olarak tanımlanan bir öğretim </w:t>
      </w:r>
      <w:r w:rsidRPr="00963A07">
        <w:rPr>
          <w:color w:val="auto"/>
        </w:rPr>
        <w:t>üyesi</w:t>
      </w:r>
      <w:r w:rsidRPr="00963A07">
        <w:t xml:space="preserve"> o ilin sınav sorumlusu olarak </w:t>
      </w:r>
      <w:r w:rsidRPr="00963A07">
        <w:rPr>
          <w:color w:val="auto"/>
        </w:rPr>
        <w:t>görevlendirilir.</w:t>
      </w:r>
      <w:r w:rsidRPr="00963A07">
        <w:t xml:space="preserve"> Bu öğretim üyesi, sınavın yapılacağı ildeki tüm salonlarda sınavın gerektiği şekilde yapılmasını sağlamakla yükümlüdür.</w:t>
      </w:r>
    </w:p>
    <w:p w:rsidR="00CE3132" w:rsidRPr="00963A07" w:rsidRDefault="00CE3132" w:rsidP="00F07621">
      <w:pPr>
        <w:pStyle w:val="Default"/>
        <w:spacing w:after="29"/>
      </w:pPr>
    </w:p>
    <w:p w:rsidR="00CE3132" w:rsidRPr="00963A07" w:rsidRDefault="00CE3132" w:rsidP="00F07621">
      <w:pPr>
        <w:pStyle w:val="Default"/>
        <w:spacing w:after="29"/>
      </w:pPr>
      <w:r w:rsidRPr="00963A07">
        <w:rPr>
          <w:b/>
          <w:bCs/>
        </w:rPr>
        <w:t xml:space="preserve">Sınav Gözetmenleri: </w:t>
      </w:r>
      <w:r w:rsidRPr="00963A07">
        <w:rPr>
          <w:bCs/>
        </w:rPr>
        <w:t>“İl sınav sorumlusu”</w:t>
      </w:r>
      <w:r w:rsidRPr="00963A07">
        <w:rPr>
          <w:b/>
          <w:bCs/>
        </w:rPr>
        <w:t xml:space="preserve"> </w:t>
      </w:r>
      <w:r w:rsidRPr="00963A07">
        <w:t xml:space="preserve">sınavın yapılacağı illerde her salonda en az iki kişi olacak şekilde gözetmen görevlendirir. Sınav Gözetmenleri, Yeterlik Kurulu Yönergesi’nde ‘halen eğitici’ olarak tanımlanan kişiler arasından seçilir. Sınav Gözetmenleri, Sınav Sorumlusu’nun belirlediği dağılımla görev yaparlar. </w:t>
      </w:r>
    </w:p>
    <w:p w:rsidR="00CE3132" w:rsidRPr="00963A07" w:rsidRDefault="00CE3132" w:rsidP="00F07621">
      <w:pPr>
        <w:pStyle w:val="Default"/>
        <w:spacing w:after="29"/>
      </w:pPr>
    </w:p>
    <w:p w:rsidR="00CE3132" w:rsidRPr="00963A07" w:rsidRDefault="00CE3132" w:rsidP="00F07621">
      <w:pPr>
        <w:pStyle w:val="Default"/>
        <w:spacing w:after="29"/>
      </w:pPr>
      <w:r w:rsidRPr="00963A07">
        <w:rPr>
          <w:b/>
        </w:rPr>
        <w:t xml:space="preserve">Sınav Yardımcıları: </w:t>
      </w:r>
      <w:r w:rsidRPr="00963A07">
        <w:rPr>
          <w:bCs/>
        </w:rPr>
        <w:t>“İl sınav sorumlusu</w:t>
      </w:r>
      <w:r w:rsidRPr="00963A07">
        <w:rPr>
          <w:bCs/>
          <w:color w:val="auto"/>
        </w:rPr>
        <w:t>”nun</w:t>
      </w:r>
      <w:r w:rsidRPr="00963A07">
        <w:rPr>
          <w:bCs/>
        </w:rPr>
        <w:t xml:space="preserve"> uygun görerek görevlendireceği Tıbbi Mikrobiyoloji Anabilim Dalı ya da sınavın yapılacağı merkezi tanıyan Üniversite personeli arasından seçeceği bir ya </w:t>
      </w:r>
      <w:r w:rsidRPr="00963A07">
        <w:rPr>
          <w:bCs/>
          <w:color w:val="auto"/>
        </w:rPr>
        <w:t>da iki</w:t>
      </w:r>
      <w:r w:rsidRPr="00963A07">
        <w:rPr>
          <w:bCs/>
        </w:rPr>
        <w:t xml:space="preserve"> kişi sınav günü adayların salonları bulmalarında ve sınav süresince gerekli olacak durumlarda sınav görevlilerine yardım eder.</w:t>
      </w:r>
    </w:p>
    <w:p w:rsidR="00CE3132" w:rsidRPr="00963A07" w:rsidRDefault="00CE3132" w:rsidP="00F07621">
      <w:pPr>
        <w:pStyle w:val="Default"/>
      </w:pPr>
    </w:p>
    <w:p w:rsidR="00CE3132" w:rsidRPr="00963A07" w:rsidRDefault="00CE3132" w:rsidP="00F07621">
      <w:pPr>
        <w:pStyle w:val="Default"/>
        <w:rPr>
          <w:b/>
          <w:bCs/>
        </w:rPr>
      </w:pPr>
      <w:r w:rsidRPr="00963A07">
        <w:rPr>
          <w:b/>
          <w:bCs/>
        </w:rPr>
        <w:t xml:space="preserve">Tutanaklar </w:t>
      </w:r>
    </w:p>
    <w:p w:rsidR="00CE3132" w:rsidRPr="00963A07" w:rsidRDefault="00CE3132" w:rsidP="00F07621">
      <w:pPr>
        <w:pStyle w:val="Default"/>
      </w:pPr>
    </w:p>
    <w:p w:rsidR="00CE3132" w:rsidRPr="00963A07" w:rsidRDefault="00CE3132" w:rsidP="00F07621">
      <w:pPr>
        <w:pStyle w:val="Default"/>
        <w:rPr>
          <w:color w:val="auto"/>
        </w:rPr>
      </w:pPr>
      <w:r w:rsidRPr="00963A07">
        <w:rPr>
          <w:b/>
        </w:rPr>
        <w:t xml:space="preserve">Sınav </w:t>
      </w:r>
      <w:r w:rsidRPr="00963A07">
        <w:rPr>
          <w:b/>
          <w:bCs/>
        </w:rPr>
        <w:t xml:space="preserve">Tutanağı: </w:t>
      </w:r>
      <w:r w:rsidRPr="00963A07">
        <w:t>Sınav günü, sınav yeri ve sınav salonunda, sınav akışının işlendiği ve gerekirse olayların kayıt altına alındığı tutanaktır. Sınav süresince hazırlanır ve sınav sonunda görevlilerin tümü tarafından imzalanır. Sınav tutanağı sınav koordinatörüne teslim edilmek üzere KLİMUD dernek merkezine kargo ile yollanır.</w:t>
      </w:r>
    </w:p>
    <w:p w:rsidR="00CE3132" w:rsidRPr="00963A07" w:rsidRDefault="00CE3132" w:rsidP="00F07621">
      <w:pPr>
        <w:autoSpaceDE w:val="0"/>
        <w:autoSpaceDN w:val="0"/>
        <w:adjustRightInd w:val="0"/>
        <w:rPr>
          <w:rFonts w:ascii="Tahoma" w:hAnsi="Tahoma" w:cs="Tahoma"/>
          <w:b/>
          <w:bCs/>
          <w:color w:val="000000"/>
        </w:rPr>
      </w:pPr>
    </w:p>
    <w:p w:rsidR="00CE3132" w:rsidRPr="00963A07" w:rsidRDefault="00CE3132" w:rsidP="00F07621">
      <w:pPr>
        <w:autoSpaceDE w:val="0"/>
        <w:autoSpaceDN w:val="0"/>
        <w:adjustRightInd w:val="0"/>
        <w:rPr>
          <w:rFonts w:ascii="Tahoma" w:hAnsi="Tahoma" w:cs="Tahoma"/>
          <w:b/>
          <w:bCs/>
          <w:color w:val="000000"/>
        </w:rPr>
      </w:pPr>
      <w:r w:rsidRPr="00963A07">
        <w:rPr>
          <w:rFonts w:ascii="Tahoma" w:hAnsi="Tahoma" w:cs="Tahoma"/>
          <w:b/>
          <w:bCs/>
          <w:color w:val="000000"/>
        </w:rPr>
        <w:t xml:space="preserve">SINAV HAZIRLIĞI </w:t>
      </w:r>
    </w:p>
    <w:p w:rsidR="00CE3132" w:rsidRPr="00963A07" w:rsidRDefault="00CE3132" w:rsidP="00F07621">
      <w:pPr>
        <w:autoSpaceDE w:val="0"/>
        <w:autoSpaceDN w:val="0"/>
        <w:adjustRightInd w:val="0"/>
        <w:rPr>
          <w:rFonts w:ascii="Tahoma" w:hAnsi="Tahoma" w:cs="Tahoma"/>
          <w:color w:val="000000"/>
        </w:rPr>
      </w:pPr>
    </w:p>
    <w:p w:rsidR="00CE3132" w:rsidRPr="00963A07" w:rsidRDefault="00CE3132" w:rsidP="00F07621">
      <w:pPr>
        <w:autoSpaceDE w:val="0"/>
        <w:autoSpaceDN w:val="0"/>
        <w:adjustRightInd w:val="0"/>
        <w:rPr>
          <w:rFonts w:ascii="Tahoma" w:hAnsi="Tahoma" w:cs="Tahoma"/>
          <w:color w:val="000000"/>
        </w:rPr>
      </w:pPr>
      <w:r w:rsidRPr="00963A07">
        <w:rPr>
          <w:rFonts w:ascii="Tahoma" w:hAnsi="Tahoma" w:cs="Tahoma"/>
          <w:b/>
          <w:bCs/>
          <w:color w:val="000000"/>
        </w:rPr>
        <w:t xml:space="preserve">Aday Listelerinin Hazırlanması </w:t>
      </w:r>
    </w:p>
    <w:p w:rsidR="00CE3132" w:rsidRPr="00963A07" w:rsidRDefault="00CE3132" w:rsidP="00F07621">
      <w:pPr>
        <w:autoSpaceDE w:val="0"/>
        <w:autoSpaceDN w:val="0"/>
        <w:adjustRightInd w:val="0"/>
        <w:rPr>
          <w:rFonts w:ascii="Tahoma" w:hAnsi="Tahoma" w:cs="Tahoma"/>
          <w:color w:val="000000"/>
        </w:rPr>
      </w:pPr>
      <w:r w:rsidRPr="00963A07">
        <w:rPr>
          <w:rFonts w:ascii="Tahoma" w:hAnsi="Tahoma" w:cs="Tahoma"/>
          <w:b/>
          <w:bCs/>
        </w:rPr>
        <w:t>ÖD-SK</w:t>
      </w:r>
      <w:r w:rsidRPr="00963A07">
        <w:rPr>
          <w:rFonts w:ascii="Tahoma" w:hAnsi="Tahoma" w:cs="Tahoma"/>
          <w:color w:val="000000"/>
        </w:rPr>
        <w:t xml:space="preserve">, başvuru koşullarını sağlayan kişileri sınavın yapılacağı salonların koşullarını dikkate alarak uygun sayıda ayırır ve aday listeleri oluşturur. Aday listeleri İl Sınav Sorumluları’na iletilir. </w:t>
      </w:r>
    </w:p>
    <w:p w:rsidR="00CE3132" w:rsidRPr="00963A07" w:rsidRDefault="00CE3132" w:rsidP="00F07621">
      <w:pPr>
        <w:autoSpaceDE w:val="0"/>
        <w:autoSpaceDN w:val="0"/>
        <w:adjustRightInd w:val="0"/>
        <w:rPr>
          <w:rFonts w:ascii="Tahoma" w:hAnsi="Tahoma" w:cs="Tahoma"/>
          <w:color w:val="000000"/>
        </w:rPr>
      </w:pPr>
    </w:p>
    <w:p w:rsidR="00CE3132" w:rsidRPr="00963A07" w:rsidRDefault="00CE3132" w:rsidP="00F07621">
      <w:pPr>
        <w:autoSpaceDE w:val="0"/>
        <w:autoSpaceDN w:val="0"/>
        <w:adjustRightInd w:val="0"/>
        <w:rPr>
          <w:rFonts w:ascii="Tahoma" w:hAnsi="Tahoma" w:cs="Tahoma"/>
          <w:color w:val="000000"/>
        </w:rPr>
      </w:pPr>
      <w:r w:rsidRPr="00963A07">
        <w:rPr>
          <w:rFonts w:ascii="Tahoma" w:hAnsi="Tahoma" w:cs="Tahoma"/>
          <w:b/>
          <w:bCs/>
          <w:color w:val="000000"/>
        </w:rPr>
        <w:t xml:space="preserve">Sınav Salonlarının Belirlenmesi </w:t>
      </w:r>
    </w:p>
    <w:p w:rsidR="00CE3132" w:rsidRPr="00963A07" w:rsidRDefault="00CE3132" w:rsidP="00F07621">
      <w:pPr>
        <w:autoSpaceDE w:val="0"/>
        <w:autoSpaceDN w:val="0"/>
        <w:adjustRightInd w:val="0"/>
        <w:rPr>
          <w:rFonts w:ascii="Tahoma" w:hAnsi="Tahoma" w:cs="Tahoma"/>
          <w:color w:val="000000"/>
        </w:rPr>
      </w:pPr>
      <w:r w:rsidRPr="00963A07">
        <w:rPr>
          <w:rFonts w:ascii="Tahoma" w:hAnsi="Tahoma" w:cs="Tahoma"/>
          <w:color w:val="000000"/>
        </w:rPr>
        <w:t xml:space="preserve">Sınav, aday sayısının en az iki katı kapasitede, altyapısı on line sınav yapılmasına uygun yeterli sayıda </w:t>
      </w:r>
      <w:r w:rsidRPr="00963A07">
        <w:rPr>
          <w:rFonts w:ascii="Tahoma" w:hAnsi="Tahoma" w:cs="Tahoma"/>
        </w:rPr>
        <w:t>bilgisayar bulunan,  iklimlendirmesi ve aydınlatması yeterli koşullarda olan salonlarda yapılır. Aynı yerde veya farklı illerdeki sınav salonları, adaylar arasında eşitsizlik oluşturmayacak, benzer</w:t>
      </w:r>
      <w:r w:rsidRPr="00963A07">
        <w:rPr>
          <w:rFonts w:ascii="Tahoma" w:hAnsi="Tahoma" w:cs="Tahoma"/>
          <w:color w:val="000000"/>
        </w:rPr>
        <w:t xml:space="preserve"> altyapıya sahip olacak şekilde seçilir ve düzenlenir. Oturum düzeni iki aday arasında bir bilgisayar boşluk bırakacak şekilde ayarlanmalıdır.</w:t>
      </w:r>
    </w:p>
    <w:p w:rsidR="00CE3132" w:rsidRPr="00963A07" w:rsidRDefault="00CE3132" w:rsidP="00F07621">
      <w:pPr>
        <w:autoSpaceDE w:val="0"/>
        <w:autoSpaceDN w:val="0"/>
        <w:adjustRightInd w:val="0"/>
        <w:rPr>
          <w:rFonts w:ascii="Tahoma" w:hAnsi="Tahoma" w:cs="Tahoma"/>
          <w:color w:val="000000"/>
        </w:rPr>
      </w:pPr>
    </w:p>
    <w:p w:rsidR="00CE3132" w:rsidRPr="00963A07" w:rsidRDefault="00CE3132" w:rsidP="00F07621">
      <w:pPr>
        <w:autoSpaceDE w:val="0"/>
        <w:autoSpaceDN w:val="0"/>
        <w:adjustRightInd w:val="0"/>
        <w:rPr>
          <w:rFonts w:ascii="Tahoma" w:hAnsi="Tahoma" w:cs="Tahoma"/>
          <w:color w:val="000000"/>
        </w:rPr>
      </w:pPr>
      <w:r w:rsidRPr="00963A07">
        <w:rPr>
          <w:rFonts w:ascii="Tahoma" w:hAnsi="Tahoma" w:cs="Tahoma"/>
          <w:b/>
          <w:bCs/>
          <w:color w:val="000000"/>
        </w:rPr>
        <w:t xml:space="preserve">Soruların Seçimi </w:t>
      </w:r>
    </w:p>
    <w:p w:rsidR="00CE3132" w:rsidRPr="00963A07" w:rsidRDefault="00CE3132" w:rsidP="00F07621">
      <w:pPr>
        <w:autoSpaceDE w:val="0"/>
        <w:autoSpaceDN w:val="0"/>
        <w:adjustRightInd w:val="0"/>
        <w:rPr>
          <w:rFonts w:ascii="Tahoma" w:hAnsi="Tahoma" w:cs="Tahoma"/>
          <w:color w:val="000000"/>
        </w:rPr>
      </w:pPr>
      <w:r w:rsidRPr="00963A07">
        <w:rPr>
          <w:rFonts w:ascii="Tahoma" w:hAnsi="Tahoma" w:cs="Tahoma"/>
          <w:color w:val="000000"/>
        </w:rPr>
        <w:t xml:space="preserve">Sınav Komisyonu üyelerinden en az üçünün bir araya gelmesi ile gözden geçirilmiş ve güncellenmiş olan soru bankasından soru seçimi yapılır. Sorular tıbbi mikrobiyoloji çekirdek eğitim programı esas alınarak uygun dağılımda hazırlanır. Sorular kavrama, analiz, sentez düzeylerinde olmalıdır. Soruların zorluk derecelerine göre de üç eşit dağılımda olmaları dikkate alınır. </w:t>
      </w:r>
    </w:p>
    <w:p w:rsidR="00CE3132" w:rsidRPr="00963A07" w:rsidRDefault="00CE3132" w:rsidP="00F07621">
      <w:pPr>
        <w:autoSpaceDE w:val="0"/>
        <w:autoSpaceDN w:val="0"/>
        <w:adjustRightInd w:val="0"/>
        <w:rPr>
          <w:rFonts w:ascii="Tahoma" w:hAnsi="Tahoma" w:cs="Tahoma"/>
          <w:color w:val="000000"/>
        </w:rPr>
      </w:pPr>
    </w:p>
    <w:p w:rsidR="00CE3132" w:rsidRPr="00963A07" w:rsidRDefault="00CE3132" w:rsidP="00D55779">
      <w:pPr>
        <w:autoSpaceDE w:val="0"/>
        <w:autoSpaceDN w:val="0"/>
        <w:adjustRightInd w:val="0"/>
        <w:rPr>
          <w:rFonts w:ascii="Tahoma" w:hAnsi="Tahoma" w:cs="Tahoma"/>
          <w:b/>
          <w:bCs/>
          <w:color w:val="000000"/>
        </w:rPr>
      </w:pPr>
      <w:r w:rsidRPr="00963A07">
        <w:rPr>
          <w:rFonts w:ascii="Tahoma" w:hAnsi="Tahoma" w:cs="Tahoma"/>
          <w:b/>
          <w:bCs/>
          <w:color w:val="000000"/>
        </w:rPr>
        <w:t xml:space="preserve">SINAVIN UYGULANMASI </w:t>
      </w:r>
    </w:p>
    <w:p w:rsidR="00CE3132" w:rsidRPr="00963A07" w:rsidRDefault="00CE3132" w:rsidP="00D55779">
      <w:pPr>
        <w:autoSpaceDE w:val="0"/>
        <w:autoSpaceDN w:val="0"/>
        <w:adjustRightInd w:val="0"/>
        <w:rPr>
          <w:rFonts w:ascii="Tahoma" w:hAnsi="Tahoma" w:cs="Tahoma"/>
          <w:color w:val="000000"/>
        </w:rPr>
      </w:pPr>
    </w:p>
    <w:p w:rsidR="00CE3132" w:rsidRPr="00963A07" w:rsidRDefault="00CE3132" w:rsidP="00D55779">
      <w:pPr>
        <w:autoSpaceDE w:val="0"/>
        <w:autoSpaceDN w:val="0"/>
        <w:adjustRightInd w:val="0"/>
        <w:rPr>
          <w:rFonts w:ascii="Tahoma" w:hAnsi="Tahoma" w:cs="Tahoma"/>
          <w:color w:val="000000"/>
        </w:rPr>
      </w:pPr>
      <w:r w:rsidRPr="00963A07">
        <w:rPr>
          <w:rFonts w:ascii="Tahoma" w:hAnsi="Tahoma" w:cs="Tahoma"/>
          <w:b/>
          <w:bCs/>
          <w:color w:val="000000"/>
        </w:rPr>
        <w:t xml:space="preserve">Sınav Salonlarının Hazırlanması </w:t>
      </w:r>
    </w:p>
    <w:p w:rsidR="00CE3132" w:rsidRPr="00963A07" w:rsidRDefault="00CE3132" w:rsidP="00D55779">
      <w:pPr>
        <w:autoSpaceDE w:val="0"/>
        <w:autoSpaceDN w:val="0"/>
        <w:adjustRightInd w:val="0"/>
        <w:spacing w:after="29"/>
        <w:rPr>
          <w:rFonts w:ascii="Tahoma" w:hAnsi="Tahoma" w:cs="Tahoma"/>
          <w:color w:val="000000"/>
        </w:rPr>
      </w:pPr>
      <w:r w:rsidRPr="00963A07">
        <w:rPr>
          <w:rFonts w:ascii="Tahoma" w:hAnsi="Tahoma" w:cs="Tahoma"/>
          <w:color w:val="000000"/>
        </w:rPr>
        <w:t xml:space="preserve">Sınav sorumlusu, sınav gözetmenleri ile birlikte sınavın yapılacağı salon ya da salonları denetler, varsa altyapı eksiklerinin giderilmesini sağlar. </w:t>
      </w:r>
    </w:p>
    <w:p w:rsidR="00CE3132" w:rsidRPr="00963A07" w:rsidRDefault="00CE3132" w:rsidP="00D55779">
      <w:pPr>
        <w:autoSpaceDE w:val="0"/>
        <w:autoSpaceDN w:val="0"/>
        <w:adjustRightInd w:val="0"/>
        <w:spacing w:after="29"/>
        <w:rPr>
          <w:rFonts w:ascii="Tahoma" w:hAnsi="Tahoma" w:cs="Tahoma"/>
          <w:color w:val="000000"/>
        </w:rPr>
      </w:pPr>
      <w:r w:rsidRPr="00963A07">
        <w:rPr>
          <w:rFonts w:ascii="Tahoma" w:hAnsi="Tahoma" w:cs="Tahoma"/>
          <w:color w:val="000000"/>
        </w:rPr>
        <w:t xml:space="preserve">Sınavdan en az beş gün önce sınav merkezlerindeki tüm bilgisayarlarda sınav programına bağlanılarak sistem kontrol edilir. </w:t>
      </w:r>
    </w:p>
    <w:p w:rsidR="00CE3132" w:rsidRPr="00963A07" w:rsidRDefault="00CE3132" w:rsidP="00D55779">
      <w:pPr>
        <w:autoSpaceDE w:val="0"/>
        <w:autoSpaceDN w:val="0"/>
        <w:adjustRightInd w:val="0"/>
        <w:spacing w:after="29"/>
        <w:rPr>
          <w:rFonts w:ascii="Tahoma" w:hAnsi="Tahoma" w:cs="Tahoma"/>
          <w:color w:val="000000"/>
        </w:rPr>
      </w:pPr>
      <w:r w:rsidRPr="00963A07">
        <w:rPr>
          <w:rFonts w:ascii="Tahoma" w:hAnsi="Tahoma" w:cs="Tahoma"/>
          <w:color w:val="000000"/>
        </w:rPr>
        <w:t xml:space="preserve">Salonda her adayın sınav sırasında alacağı yer belirlenir, yerler numaralandırılır ve numaralar aday listesine kaydedilir. </w:t>
      </w:r>
    </w:p>
    <w:p w:rsidR="00CE3132" w:rsidRPr="00963A07" w:rsidRDefault="00CE3132" w:rsidP="00D55779">
      <w:pPr>
        <w:autoSpaceDE w:val="0"/>
        <w:autoSpaceDN w:val="0"/>
        <w:adjustRightInd w:val="0"/>
        <w:rPr>
          <w:rFonts w:ascii="Tahoma" w:hAnsi="Tahoma" w:cs="Tahoma"/>
          <w:color w:val="000000"/>
        </w:rPr>
      </w:pPr>
    </w:p>
    <w:p w:rsidR="00CE3132" w:rsidRPr="00963A07" w:rsidRDefault="00CE3132" w:rsidP="00D55779">
      <w:pPr>
        <w:autoSpaceDE w:val="0"/>
        <w:autoSpaceDN w:val="0"/>
        <w:adjustRightInd w:val="0"/>
        <w:rPr>
          <w:rFonts w:ascii="Tahoma" w:hAnsi="Tahoma" w:cs="Tahoma"/>
          <w:color w:val="000000"/>
        </w:rPr>
      </w:pPr>
      <w:r w:rsidRPr="00963A07">
        <w:rPr>
          <w:rFonts w:ascii="Tahoma" w:hAnsi="Tahoma" w:cs="Tahoma"/>
          <w:b/>
          <w:bCs/>
          <w:color w:val="000000"/>
        </w:rPr>
        <w:t xml:space="preserve">Adayların Sınav Salonuna Alınması </w:t>
      </w:r>
    </w:p>
    <w:p w:rsidR="00CE3132" w:rsidRPr="00963A07" w:rsidRDefault="00CE3132" w:rsidP="00D55779">
      <w:pPr>
        <w:autoSpaceDE w:val="0"/>
        <w:autoSpaceDN w:val="0"/>
        <w:adjustRightInd w:val="0"/>
        <w:spacing w:after="27"/>
        <w:rPr>
          <w:rFonts w:ascii="Tahoma" w:hAnsi="Tahoma" w:cs="Tahoma"/>
          <w:color w:val="000000"/>
        </w:rPr>
      </w:pPr>
      <w:r w:rsidRPr="00963A07">
        <w:rPr>
          <w:rFonts w:ascii="Tahoma" w:hAnsi="Tahoma" w:cs="Tahoma"/>
          <w:color w:val="000000"/>
        </w:rPr>
        <w:t xml:space="preserve">Sınav Görevlileri, adaylara duyurulmuş olan yerlerde adayları sınav salonlarına yönlendirecek önlemleri alırlar. </w:t>
      </w:r>
    </w:p>
    <w:p w:rsidR="00CE3132" w:rsidRPr="00963A07" w:rsidRDefault="00CE3132" w:rsidP="00D55779">
      <w:pPr>
        <w:autoSpaceDE w:val="0"/>
        <w:autoSpaceDN w:val="0"/>
        <w:adjustRightInd w:val="0"/>
        <w:spacing w:after="27"/>
        <w:rPr>
          <w:rFonts w:ascii="Tahoma" w:hAnsi="Tahoma" w:cs="Tahoma"/>
          <w:color w:val="000000"/>
        </w:rPr>
      </w:pPr>
      <w:r w:rsidRPr="00963A07">
        <w:rPr>
          <w:rFonts w:ascii="Tahoma" w:hAnsi="Tahoma" w:cs="Tahoma"/>
          <w:color w:val="000000"/>
        </w:rPr>
        <w:t xml:space="preserve">Sınav Görevlileri sınavdan yarım saat önce adayları sınav salonlarına alır. Adayların salona girişi sırasında aday isimleri aday listelerinden kontrol edilir, daha önceden belirlenmiş olan adayın yer numarası kendisine sözlü olarak ifade edilir. Sınav Görevlileri adayların doğru yere uygun şekilde yerleşimleri için adaylara yol gösterir. Özür veya engeli olduğu belirlenen adaylar için Sınav Sorumlusu kolaylaştırıcı yer değişikliği yapabilir. </w:t>
      </w:r>
    </w:p>
    <w:p w:rsidR="00CE3132" w:rsidRPr="00963A07" w:rsidRDefault="00CE3132" w:rsidP="00D55779">
      <w:pPr>
        <w:autoSpaceDE w:val="0"/>
        <w:autoSpaceDN w:val="0"/>
        <w:adjustRightInd w:val="0"/>
        <w:rPr>
          <w:rFonts w:ascii="Tahoma" w:hAnsi="Tahoma" w:cs="Tahoma"/>
          <w:color w:val="000000"/>
        </w:rPr>
      </w:pPr>
      <w:r w:rsidRPr="00963A07">
        <w:rPr>
          <w:rFonts w:ascii="Tahoma" w:hAnsi="Tahoma" w:cs="Tahoma"/>
          <w:color w:val="000000"/>
        </w:rPr>
        <w:t xml:space="preserve">Sınav Görevlileri, yerini almış adayların sınav giriş formu ile yasal olarak geçerli olan kimlik belgelerini inceler ve kişi ile uyumunu denetler. Uyumsuzluk durumunda aday sınava alınmaz, sınav salonundan çıkartılır ve olay Sınav Tutanağı’na işlenir. </w:t>
      </w:r>
    </w:p>
    <w:p w:rsidR="00CE3132" w:rsidRPr="00963A07" w:rsidRDefault="00CE3132" w:rsidP="00D55779">
      <w:pPr>
        <w:autoSpaceDE w:val="0"/>
        <w:autoSpaceDN w:val="0"/>
        <w:adjustRightInd w:val="0"/>
        <w:rPr>
          <w:rFonts w:ascii="Tahoma" w:hAnsi="Tahoma" w:cs="Tahoma"/>
          <w:color w:val="000000"/>
        </w:rPr>
      </w:pPr>
    </w:p>
    <w:p w:rsidR="00CE3132" w:rsidRPr="00963A07" w:rsidRDefault="00CE3132" w:rsidP="004A4B3C">
      <w:pPr>
        <w:autoSpaceDE w:val="0"/>
        <w:autoSpaceDN w:val="0"/>
        <w:adjustRightInd w:val="0"/>
        <w:spacing w:after="29"/>
        <w:rPr>
          <w:rFonts w:ascii="Tahoma" w:hAnsi="Tahoma" w:cs="Tahoma"/>
          <w:color w:val="000000"/>
        </w:rPr>
      </w:pPr>
      <w:r w:rsidRPr="00963A07">
        <w:rPr>
          <w:rFonts w:ascii="Tahoma" w:hAnsi="Tahoma" w:cs="Tahoma"/>
          <w:color w:val="000000"/>
        </w:rPr>
        <w:t xml:space="preserve">Adaylara ait tüm iletişim cihazları, sınav sorularını belgelemeye yönelik her tür kayıt cihazı ve benzeri sınav güvenliğini zora sokacak her türlü unsur sınav salonunda Sınav Görevlileri’ne teslim edilir. Sınava ilişkin bilgilendirme yapılır. </w:t>
      </w:r>
    </w:p>
    <w:p w:rsidR="00CE3132" w:rsidRPr="00963A07" w:rsidRDefault="00CE3132" w:rsidP="00D55779">
      <w:pPr>
        <w:autoSpaceDE w:val="0"/>
        <w:autoSpaceDN w:val="0"/>
        <w:adjustRightInd w:val="0"/>
        <w:rPr>
          <w:rFonts w:ascii="Tahoma" w:hAnsi="Tahoma" w:cs="Tahoma"/>
          <w:color w:val="000000"/>
        </w:rPr>
      </w:pPr>
    </w:p>
    <w:p w:rsidR="00CE3132" w:rsidRPr="00963A07" w:rsidRDefault="00CE3132" w:rsidP="00D55779">
      <w:pPr>
        <w:autoSpaceDE w:val="0"/>
        <w:autoSpaceDN w:val="0"/>
        <w:adjustRightInd w:val="0"/>
        <w:rPr>
          <w:rFonts w:ascii="Tahoma" w:hAnsi="Tahoma" w:cs="Tahoma"/>
          <w:color w:val="000000"/>
        </w:rPr>
      </w:pPr>
      <w:r w:rsidRPr="00963A07">
        <w:rPr>
          <w:rFonts w:ascii="Tahoma" w:hAnsi="Tahoma" w:cs="Tahoma"/>
          <w:b/>
          <w:bCs/>
          <w:color w:val="000000"/>
        </w:rPr>
        <w:t xml:space="preserve">Sınavın Başlatılması </w:t>
      </w:r>
    </w:p>
    <w:p w:rsidR="00CE3132" w:rsidRPr="00963A07" w:rsidRDefault="00CE3132" w:rsidP="00D55779">
      <w:pPr>
        <w:autoSpaceDE w:val="0"/>
        <w:autoSpaceDN w:val="0"/>
        <w:adjustRightInd w:val="0"/>
        <w:spacing w:after="29"/>
        <w:rPr>
          <w:rFonts w:ascii="Tahoma" w:hAnsi="Tahoma" w:cs="Tahoma"/>
          <w:color w:val="000000"/>
        </w:rPr>
      </w:pPr>
      <w:r w:rsidRPr="00963A07">
        <w:rPr>
          <w:rFonts w:ascii="Tahoma" w:hAnsi="Tahoma" w:cs="Tahoma"/>
          <w:color w:val="000000"/>
        </w:rPr>
        <w:t xml:space="preserve">Sınav, sınavın yapıldığı tüm illerde ve tüm salonlarda sınavın yapılacağı ilan edildiği saatte aynı zamanda başlatılır ve aynı zamanda bitirilir. Bağlantıyı Sınav Koordinatörü sağlar. </w:t>
      </w:r>
    </w:p>
    <w:p w:rsidR="00CE3132" w:rsidRPr="00963A07" w:rsidRDefault="00CE3132" w:rsidP="00D55779">
      <w:pPr>
        <w:autoSpaceDE w:val="0"/>
        <w:autoSpaceDN w:val="0"/>
        <w:adjustRightInd w:val="0"/>
        <w:spacing w:after="29"/>
        <w:rPr>
          <w:rFonts w:ascii="Tahoma" w:hAnsi="Tahoma" w:cs="Tahoma"/>
          <w:color w:val="000000"/>
        </w:rPr>
      </w:pPr>
      <w:r w:rsidRPr="00963A07">
        <w:rPr>
          <w:rFonts w:ascii="Tahoma" w:hAnsi="Tahoma" w:cs="Tahoma"/>
          <w:color w:val="000000"/>
        </w:rPr>
        <w:t xml:space="preserve">Sınav Koordinatörü sınavdan 15 dakika önce tüm il ve salonlarda iller arası eşzaman sorunu oluşturacak bir engel olmadığını İl Sınav Sorumluları’na bildirir. Bir engelle karşılaşılması durumunda engel giderilene dek diğer yerlerde de sınav başlatılmaz. Engelin ciddi olması durumunda Sınav Komisyonu sınavın gidişatıyla ilgili ivedi olarak  karar verir. </w:t>
      </w:r>
    </w:p>
    <w:p w:rsidR="00CE3132" w:rsidRPr="00963A07" w:rsidRDefault="00CE3132" w:rsidP="00D55779">
      <w:pPr>
        <w:autoSpaceDE w:val="0"/>
        <w:autoSpaceDN w:val="0"/>
        <w:adjustRightInd w:val="0"/>
        <w:spacing w:after="29"/>
        <w:rPr>
          <w:rFonts w:ascii="Tahoma" w:hAnsi="Tahoma" w:cs="Tahoma"/>
          <w:color w:val="000000"/>
        </w:rPr>
      </w:pPr>
    </w:p>
    <w:p w:rsidR="00CE3132" w:rsidRPr="00963A07" w:rsidRDefault="00CE3132" w:rsidP="004E5410">
      <w:pPr>
        <w:autoSpaceDE w:val="0"/>
        <w:autoSpaceDN w:val="0"/>
        <w:adjustRightInd w:val="0"/>
        <w:rPr>
          <w:rFonts w:ascii="Tahoma" w:hAnsi="Tahoma" w:cs="Tahoma"/>
          <w:color w:val="000000"/>
        </w:rPr>
      </w:pPr>
      <w:r w:rsidRPr="00963A07">
        <w:rPr>
          <w:rFonts w:ascii="Tahoma" w:hAnsi="Tahoma" w:cs="Tahoma"/>
          <w:b/>
          <w:bCs/>
          <w:color w:val="000000"/>
        </w:rPr>
        <w:t xml:space="preserve">Beklenmedik Durumlar </w:t>
      </w:r>
    </w:p>
    <w:p w:rsidR="00CE3132" w:rsidRPr="00963A07" w:rsidRDefault="00CE3132" w:rsidP="004E5410">
      <w:pPr>
        <w:autoSpaceDE w:val="0"/>
        <w:autoSpaceDN w:val="0"/>
        <w:adjustRightInd w:val="0"/>
        <w:rPr>
          <w:rFonts w:ascii="Tahoma" w:hAnsi="Tahoma" w:cs="Tahoma"/>
          <w:color w:val="000000"/>
        </w:rPr>
      </w:pPr>
      <w:r w:rsidRPr="00963A07">
        <w:rPr>
          <w:rFonts w:ascii="Tahoma" w:hAnsi="Tahoma" w:cs="Tahoma"/>
          <w:color w:val="000000"/>
        </w:rPr>
        <w:t>Sınav öncesi, sınav sırasında ya da sonrasında yaşanabilecek her türlü beklenmedik durumda İl Sınav Sorumlusu bilgilendirilir. İl Sınav Sorumlusu da yaşanabilecek olağan dışı sorunlarla ilgili olarak  Sınav Koordinatö</w:t>
      </w:r>
      <w:r w:rsidRPr="00963A07">
        <w:rPr>
          <w:rFonts w:ascii="Tahoma" w:hAnsi="Tahoma" w:cs="Tahoma"/>
        </w:rPr>
        <w:t>rü’ne</w:t>
      </w:r>
      <w:r w:rsidRPr="00963A07">
        <w:rPr>
          <w:rFonts w:ascii="Tahoma" w:hAnsi="Tahoma" w:cs="Tahoma"/>
          <w:color w:val="000000"/>
        </w:rPr>
        <w:t xml:space="preserve"> durumu iletir. Her türlü beklenmedik durum bir tutanakla kayda geçirilir. </w:t>
      </w:r>
    </w:p>
    <w:p w:rsidR="00CE3132" w:rsidRPr="00963A07" w:rsidRDefault="00CE3132" w:rsidP="00D55779">
      <w:pPr>
        <w:autoSpaceDE w:val="0"/>
        <w:autoSpaceDN w:val="0"/>
        <w:adjustRightInd w:val="0"/>
        <w:spacing w:after="29"/>
        <w:rPr>
          <w:rFonts w:ascii="Tahoma" w:hAnsi="Tahoma" w:cs="Tahoma"/>
          <w:color w:val="000000"/>
        </w:rPr>
      </w:pPr>
    </w:p>
    <w:p w:rsidR="00CE3132" w:rsidRPr="00963A07" w:rsidRDefault="00CE3132" w:rsidP="00D55779">
      <w:pPr>
        <w:autoSpaceDE w:val="0"/>
        <w:autoSpaceDN w:val="0"/>
        <w:adjustRightInd w:val="0"/>
        <w:spacing w:after="29"/>
        <w:rPr>
          <w:rFonts w:ascii="Tahoma" w:hAnsi="Tahoma" w:cs="Tahoma"/>
          <w:b/>
          <w:color w:val="000000"/>
        </w:rPr>
      </w:pPr>
      <w:r w:rsidRPr="00963A07">
        <w:rPr>
          <w:rFonts w:ascii="Tahoma" w:hAnsi="Tahoma" w:cs="Tahoma"/>
          <w:b/>
          <w:color w:val="000000"/>
        </w:rPr>
        <w:t>Sınav Akışı</w:t>
      </w:r>
    </w:p>
    <w:p w:rsidR="00CE3132" w:rsidRPr="00963A07" w:rsidRDefault="00CE3132" w:rsidP="00D55779">
      <w:pPr>
        <w:autoSpaceDE w:val="0"/>
        <w:autoSpaceDN w:val="0"/>
        <w:adjustRightInd w:val="0"/>
        <w:spacing w:after="29"/>
        <w:rPr>
          <w:rFonts w:ascii="Tahoma" w:hAnsi="Tahoma" w:cs="Tahoma"/>
          <w:color w:val="000000"/>
        </w:rPr>
      </w:pPr>
      <w:r w:rsidRPr="00963A07">
        <w:rPr>
          <w:rFonts w:ascii="Tahoma" w:hAnsi="Tahoma" w:cs="Tahoma"/>
          <w:color w:val="000000"/>
        </w:rPr>
        <w:t xml:space="preserve">Teorik sınav süresi 120 dakikadır. </w:t>
      </w:r>
    </w:p>
    <w:p w:rsidR="00CE3132" w:rsidRPr="00963A07" w:rsidRDefault="00CE3132" w:rsidP="00D55779">
      <w:pPr>
        <w:autoSpaceDE w:val="0"/>
        <w:autoSpaceDN w:val="0"/>
        <w:adjustRightInd w:val="0"/>
        <w:spacing w:after="29"/>
        <w:rPr>
          <w:rFonts w:ascii="Tahoma" w:hAnsi="Tahoma" w:cs="Tahoma"/>
          <w:color w:val="000000"/>
        </w:rPr>
      </w:pPr>
      <w:r w:rsidRPr="00963A07">
        <w:rPr>
          <w:rFonts w:ascii="Tahoma" w:hAnsi="Tahoma" w:cs="Tahoma"/>
          <w:color w:val="000000"/>
        </w:rPr>
        <w:t xml:space="preserve">Pratik sınav süresi 60 dakikadır. </w:t>
      </w:r>
    </w:p>
    <w:p w:rsidR="00CE3132" w:rsidRPr="00963A07" w:rsidRDefault="00CE3132" w:rsidP="00D55779">
      <w:pPr>
        <w:autoSpaceDE w:val="0"/>
        <w:autoSpaceDN w:val="0"/>
        <w:adjustRightInd w:val="0"/>
        <w:spacing w:after="29"/>
        <w:rPr>
          <w:rFonts w:ascii="Tahoma" w:hAnsi="Tahoma" w:cs="Tahoma"/>
          <w:color w:val="000000"/>
        </w:rPr>
      </w:pPr>
      <w:r w:rsidRPr="00963A07">
        <w:rPr>
          <w:rFonts w:ascii="Tahoma" w:hAnsi="Tahoma" w:cs="Tahoma"/>
          <w:color w:val="000000"/>
        </w:rPr>
        <w:t xml:space="preserve">Sınav başlama ve bitiş saatleri adayların görebileceği bir yere yazılır. </w:t>
      </w:r>
    </w:p>
    <w:p w:rsidR="00CE3132" w:rsidRPr="00963A07" w:rsidRDefault="00CE3132" w:rsidP="00D55779">
      <w:pPr>
        <w:autoSpaceDE w:val="0"/>
        <w:autoSpaceDN w:val="0"/>
        <w:adjustRightInd w:val="0"/>
        <w:rPr>
          <w:rFonts w:ascii="Tahoma" w:hAnsi="Tahoma" w:cs="Tahoma"/>
          <w:color w:val="000000"/>
        </w:rPr>
      </w:pPr>
      <w:r w:rsidRPr="00963A07">
        <w:rPr>
          <w:rFonts w:ascii="Tahoma" w:hAnsi="Tahoma" w:cs="Tahoma"/>
          <w:color w:val="000000"/>
        </w:rPr>
        <w:t>Sınav Tutanağı’na başlangıç saati kaydedilir.</w:t>
      </w:r>
    </w:p>
    <w:p w:rsidR="00CE3132" w:rsidRPr="00963A07" w:rsidRDefault="00CE3132" w:rsidP="00D55779">
      <w:pPr>
        <w:autoSpaceDE w:val="0"/>
        <w:autoSpaceDN w:val="0"/>
        <w:adjustRightInd w:val="0"/>
        <w:spacing w:after="27"/>
        <w:rPr>
          <w:rFonts w:ascii="Tahoma" w:hAnsi="Tahoma" w:cs="Tahoma"/>
          <w:color w:val="000000"/>
        </w:rPr>
      </w:pPr>
      <w:r w:rsidRPr="00963A07">
        <w:rPr>
          <w:rFonts w:ascii="Tahoma" w:hAnsi="Tahoma" w:cs="Tahoma"/>
          <w:color w:val="000000"/>
        </w:rPr>
        <w:t xml:space="preserve">İlk on beş dakika içerisinde geç kalan adaylar sınava alınır ancak ek süre verilmez. İlk otuz dakika içerisinde sınavdan çıkmaya izin verilmez. </w:t>
      </w:r>
    </w:p>
    <w:p w:rsidR="00CE3132" w:rsidRPr="00963A07" w:rsidRDefault="00CE3132" w:rsidP="00963A07">
      <w:pPr>
        <w:autoSpaceDE w:val="0"/>
        <w:autoSpaceDN w:val="0"/>
        <w:adjustRightInd w:val="0"/>
        <w:rPr>
          <w:rFonts w:ascii="Tahoma" w:hAnsi="Tahoma" w:cs="Tahoma"/>
          <w:b/>
        </w:rPr>
      </w:pPr>
      <w:r w:rsidRPr="00963A07">
        <w:rPr>
          <w:rFonts w:ascii="Tahoma" w:hAnsi="Tahoma" w:cs="Tahoma"/>
          <w:color w:val="000000"/>
        </w:rPr>
        <w:t xml:space="preserve">Teorik sınavda </w:t>
      </w:r>
      <w:r w:rsidRPr="00963A07">
        <w:rPr>
          <w:rFonts w:ascii="Tahoma" w:hAnsi="Tahoma" w:cs="Tahoma"/>
        </w:rPr>
        <w:t>başarılı olan uzmanlar aynı gün sınav komisyonu tarafından belirlenen saatte aynı salonlarda pratik sınava alınırlar. Teorik sınavdan başarılı olup pratik sınava girmeyen ya da pratik sınavda başarılı olamayan  adaylar daha sonraki 2 yıl içinde yapılan bir pratik sınavına başvurabilir.</w:t>
      </w:r>
      <w:r w:rsidRPr="00963A07">
        <w:rPr>
          <w:rFonts w:ascii="Tahoma" w:hAnsi="Tahoma" w:cs="Tahoma"/>
          <w:b/>
        </w:rPr>
        <w:t xml:space="preserve">    </w:t>
      </w:r>
    </w:p>
    <w:p w:rsidR="00CE3132" w:rsidRPr="00963A07" w:rsidRDefault="00CE3132" w:rsidP="00B87001">
      <w:pPr>
        <w:autoSpaceDE w:val="0"/>
        <w:autoSpaceDN w:val="0"/>
        <w:adjustRightInd w:val="0"/>
        <w:spacing w:after="27"/>
        <w:rPr>
          <w:rFonts w:ascii="Tahoma" w:hAnsi="Tahoma" w:cs="Tahoma"/>
        </w:rPr>
      </w:pPr>
      <w:r w:rsidRPr="00963A07">
        <w:rPr>
          <w:rFonts w:ascii="Tahoma" w:hAnsi="Tahoma" w:cs="Tahoma"/>
          <w:color w:val="000000"/>
        </w:rPr>
        <w:t xml:space="preserve">Teorik sınavda </w:t>
      </w:r>
      <w:r w:rsidRPr="00963A07">
        <w:rPr>
          <w:rFonts w:ascii="Tahoma" w:hAnsi="Tahoma" w:cs="Tahoma"/>
        </w:rPr>
        <w:t xml:space="preserve">başarılı olan son yıl uzmanlık öğrencileri pratik sınava alınmazlar; bu adaylar uzmanlıklarını aldıktan sonraki iki yıl içinde yapılacak olan pratik sınavlara (teorik sınava girmeksizin) girebilirler. </w:t>
      </w:r>
    </w:p>
    <w:p w:rsidR="00CE3132" w:rsidRPr="00963A07" w:rsidRDefault="00CE3132" w:rsidP="00870D4E">
      <w:pPr>
        <w:autoSpaceDE w:val="0"/>
        <w:autoSpaceDN w:val="0"/>
        <w:adjustRightInd w:val="0"/>
        <w:spacing w:after="27"/>
        <w:rPr>
          <w:rFonts w:ascii="Tahoma" w:hAnsi="Tahoma" w:cs="Tahoma"/>
        </w:rPr>
      </w:pPr>
    </w:p>
    <w:p w:rsidR="00CE3132" w:rsidRPr="00963A07" w:rsidRDefault="00CE3132" w:rsidP="00B611BC">
      <w:pPr>
        <w:autoSpaceDE w:val="0"/>
        <w:autoSpaceDN w:val="0"/>
        <w:adjustRightInd w:val="0"/>
        <w:rPr>
          <w:rFonts w:ascii="Tahoma" w:hAnsi="Tahoma" w:cs="Tahoma"/>
          <w:b/>
          <w:highlight w:val="yellow"/>
        </w:rPr>
      </w:pPr>
    </w:p>
    <w:p w:rsidR="00CE3132" w:rsidRPr="00963A07" w:rsidRDefault="00CE3132" w:rsidP="00B611BC">
      <w:pPr>
        <w:autoSpaceDE w:val="0"/>
        <w:autoSpaceDN w:val="0"/>
        <w:adjustRightInd w:val="0"/>
        <w:rPr>
          <w:rFonts w:ascii="Tahoma" w:hAnsi="Tahoma" w:cs="Tahoma"/>
          <w:b/>
        </w:rPr>
      </w:pPr>
      <w:r w:rsidRPr="00963A07">
        <w:rPr>
          <w:rFonts w:ascii="Tahoma" w:hAnsi="Tahoma" w:cs="Tahoma"/>
          <w:b/>
        </w:rPr>
        <w:t>Sınavın Değerlendirilmesi</w:t>
      </w:r>
    </w:p>
    <w:p w:rsidR="00CE3132" w:rsidRPr="00963A07" w:rsidRDefault="00CE3132" w:rsidP="00B611BC">
      <w:pPr>
        <w:autoSpaceDE w:val="0"/>
        <w:autoSpaceDN w:val="0"/>
        <w:adjustRightInd w:val="0"/>
        <w:rPr>
          <w:rFonts w:ascii="Tahoma" w:hAnsi="Tahoma" w:cs="Tahoma"/>
          <w:b/>
          <w:highlight w:val="yellow"/>
        </w:rPr>
      </w:pPr>
    </w:p>
    <w:p w:rsidR="00CE3132" w:rsidRPr="00963A07" w:rsidRDefault="00CE3132" w:rsidP="00B611BC">
      <w:pPr>
        <w:autoSpaceDE w:val="0"/>
        <w:autoSpaceDN w:val="0"/>
        <w:adjustRightInd w:val="0"/>
        <w:rPr>
          <w:rFonts w:ascii="Tahoma" w:hAnsi="Tahoma" w:cs="Tahoma"/>
        </w:rPr>
      </w:pPr>
      <w:r w:rsidRPr="00963A07">
        <w:rPr>
          <w:rFonts w:ascii="Tahoma" w:hAnsi="Tahoma" w:cs="Tahoma"/>
        </w:rPr>
        <w:t>Sınav değerlendirmesinde yanlış yanıtların doğru yanıtlar üzerinde bir etkisi yoktur.</w:t>
      </w:r>
    </w:p>
    <w:p w:rsidR="00CE3132" w:rsidRPr="00963A07" w:rsidRDefault="00CE3132" w:rsidP="00C83064">
      <w:pPr>
        <w:autoSpaceDE w:val="0"/>
        <w:autoSpaceDN w:val="0"/>
        <w:adjustRightInd w:val="0"/>
        <w:spacing w:line="276" w:lineRule="auto"/>
        <w:rPr>
          <w:rFonts w:ascii="Tahoma" w:hAnsi="Tahoma" w:cs="Tahoma"/>
        </w:rPr>
      </w:pPr>
      <w:r w:rsidRPr="00963A07">
        <w:rPr>
          <w:rFonts w:ascii="Tahoma" w:hAnsi="Tahoma" w:cs="Tahoma"/>
        </w:rPr>
        <w:t xml:space="preserve">Sınav sonuçları adaylara doğru yanıt sayısı verilerek bildirilir. </w:t>
      </w:r>
    </w:p>
    <w:p w:rsidR="00CE3132" w:rsidRPr="00963A07" w:rsidRDefault="00CE3132" w:rsidP="00C83064">
      <w:pPr>
        <w:autoSpaceDE w:val="0"/>
        <w:autoSpaceDN w:val="0"/>
        <w:adjustRightInd w:val="0"/>
        <w:spacing w:line="276" w:lineRule="auto"/>
        <w:rPr>
          <w:rFonts w:ascii="Tahoma" w:hAnsi="Tahoma" w:cs="Tahoma"/>
        </w:rPr>
      </w:pPr>
      <w:r w:rsidRPr="00963A07">
        <w:rPr>
          <w:rFonts w:ascii="Tahoma" w:hAnsi="Tahoma" w:cs="Tahoma"/>
        </w:rPr>
        <w:t xml:space="preserve">Adayların teorik ve pratik sınavda başarılı olabilmeleri için her sınavda soruların en az % 60’ını doğru yanıtlamış olmaları gerekmektedir. </w:t>
      </w:r>
    </w:p>
    <w:p w:rsidR="00CE3132" w:rsidRPr="00963A07" w:rsidRDefault="00CE3132" w:rsidP="00C83064">
      <w:pPr>
        <w:autoSpaceDE w:val="0"/>
        <w:autoSpaceDN w:val="0"/>
        <w:adjustRightInd w:val="0"/>
        <w:spacing w:line="276" w:lineRule="auto"/>
        <w:rPr>
          <w:rFonts w:ascii="Tahoma" w:hAnsi="Tahoma" w:cs="Tahoma"/>
        </w:rPr>
      </w:pPr>
    </w:p>
    <w:p w:rsidR="00CE3132" w:rsidRPr="00963A07" w:rsidRDefault="00CE3132" w:rsidP="00C83064">
      <w:pPr>
        <w:autoSpaceDE w:val="0"/>
        <w:autoSpaceDN w:val="0"/>
        <w:adjustRightInd w:val="0"/>
        <w:spacing w:line="276" w:lineRule="auto"/>
        <w:rPr>
          <w:rFonts w:ascii="Tahoma" w:hAnsi="Tahoma" w:cs="Tahoma"/>
          <w:b/>
        </w:rPr>
      </w:pPr>
      <w:r w:rsidRPr="00963A07">
        <w:rPr>
          <w:rFonts w:ascii="Tahoma" w:hAnsi="Tahoma" w:cs="Tahoma"/>
        </w:rPr>
        <w:t xml:space="preserve">Soruların yanıtları adaylara Yeterlik Sınavını takiben bir hafta içinde yapılacak olan “Uzmanlık Öğrencisi Gelişim Sınavı”ndan bir gün sonra açıklanır. Adayların soruların yanıtları açıklandıktan sonra 7 gün içinde sonuçlara itiraz hakkı vardır. Yeterlik Yürütme Kurulu sekreterliğine yapılan itirazlar ÖD-SK tarafından en geç bir hafta içinde incelenip sonuca bağlanır ve Yeterlik Yürütme Kurulu sekreterliğine bildirilir. </w:t>
      </w:r>
    </w:p>
    <w:p w:rsidR="00CE3132" w:rsidRPr="00963A07" w:rsidRDefault="00CE3132" w:rsidP="00B611BC">
      <w:pPr>
        <w:autoSpaceDE w:val="0"/>
        <w:autoSpaceDN w:val="0"/>
        <w:adjustRightInd w:val="0"/>
        <w:rPr>
          <w:rFonts w:ascii="Tahoma" w:hAnsi="Tahoma" w:cs="Tahoma"/>
          <w:b/>
        </w:rPr>
      </w:pPr>
    </w:p>
    <w:p w:rsidR="00CE3132" w:rsidRPr="00963A07" w:rsidRDefault="00CE3132" w:rsidP="00AB65D3">
      <w:pPr>
        <w:autoSpaceDE w:val="0"/>
        <w:autoSpaceDN w:val="0"/>
        <w:adjustRightInd w:val="0"/>
        <w:rPr>
          <w:rFonts w:ascii="Tahoma" w:hAnsi="Tahoma" w:cs="Tahoma"/>
          <w:b/>
        </w:rPr>
      </w:pPr>
    </w:p>
    <w:p w:rsidR="00CE3132" w:rsidRPr="00963A07" w:rsidRDefault="00CE3132" w:rsidP="000D3882">
      <w:pPr>
        <w:autoSpaceDE w:val="0"/>
        <w:autoSpaceDN w:val="0"/>
        <w:adjustRightInd w:val="0"/>
        <w:spacing w:after="27"/>
        <w:rPr>
          <w:rFonts w:ascii="Tahoma" w:hAnsi="Tahoma" w:cs="Tahoma"/>
          <w:b/>
          <w:color w:val="000000"/>
        </w:rPr>
      </w:pPr>
    </w:p>
    <w:p w:rsidR="00CE3132" w:rsidRPr="00963A07" w:rsidRDefault="00CE3132" w:rsidP="000D3882">
      <w:pPr>
        <w:autoSpaceDE w:val="0"/>
        <w:autoSpaceDN w:val="0"/>
        <w:adjustRightInd w:val="0"/>
        <w:spacing w:after="27"/>
        <w:rPr>
          <w:rFonts w:ascii="Tahoma" w:hAnsi="Tahoma" w:cs="Tahoma"/>
          <w:b/>
          <w:color w:val="000000"/>
        </w:rPr>
      </w:pPr>
    </w:p>
    <w:p w:rsidR="00CE3132" w:rsidRPr="00963A07" w:rsidRDefault="00CE3132" w:rsidP="000D3882">
      <w:pPr>
        <w:autoSpaceDE w:val="0"/>
        <w:autoSpaceDN w:val="0"/>
        <w:adjustRightInd w:val="0"/>
        <w:spacing w:after="27"/>
        <w:rPr>
          <w:rFonts w:ascii="Tahoma" w:hAnsi="Tahoma" w:cs="Tahoma"/>
          <w:b/>
          <w:color w:val="000000"/>
        </w:rPr>
      </w:pPr>
      <w:r w:rsidRPr="00963A07">
        <w:rPr>
          <w:rFonts w:ascii="Tahoma" w:hAnsi="Tahoma" w:cs="Tahoma"/>
          <w:b/>
          <w:color w:val="000000"/>
        </w:rPr>
        <w:t>Yeterlik Sınavı</w:t>
      </w:r>
    </w:p>
    <w:p w:rsidR="00CE3132" w:rsidRPr="00963A07" w:rsidRDefault="00CE3132" w:rsidP="000D3882">
      <w:pPr>
        <w:autoSpaceDE w:val="0"/>
        <w:autoSpaceDN w:val="0"/>
        <w:adjustRightInd w:val="0"/>
        <w:spacing w:after="27"/>
        <w:rPr>
          <w:rFonts w:ascii="Tahoma" w:hAnsi="Tahoma" w:cs="Tahoma"/>
          <w:b/>
          <w:color w:val="000000"/>
        </w:rPr>
      </w:pPr>
      <w:r w:rsidRPr="00963A07">
        <w:rPr>
          <w:rFonts w:ascii="Tahoma" w:hAnsi="Tahoma" w:cs="Tahoma"/>
          <w:b/>
          <w:color w:val="000000"/>
        </w:rPr>
        <w:t>Kuramsal Sınav Tutanağı</w:t>
      </w:r>
    </w:p>
    <w:p w:rsidR="00CE3132" w:rsidRPr="00963A07" w:rsidRDefault="00CE3132" w:rsidP="000D3882">
      <w:pPr>
        <w:autoSpaceDE w:val="0"/>
        <w:autoSpaceDN w:val="0"/>
        <w:adjustRightInd w:val="0"/>
        <w:spacing w:after="27"/>
        <w:rPr>
          <w:rFonts w:ascii="Tahoma" w:hAnsi="Tahoma" w:cs="Tahoma"/>
          <w:b/>
          <w:color w:val="000000"/>
        </w:rPr>
      </w:pPr>
    </w:p>
    <w:tbl>
      <w:tblPr>
        <w:tblW w:w="0" w:type="auto"/>
        <w:tblLayout w:type="fixed"/>
        <w:tblLook w:val="0000"/>
      </w:tblPr>
      <w:tblGrid>
        <w:gridCol w:w="2772"/>
        <w:gridCol w:w="2772"/>
        <w:gridCol w:w="2772"/>
      </w:tblGrid>
      <w:tr w:rsidR="00CE3132" w:rsidRPr="00963A07" w:rsidTr="00BE3EB8">
        <w:trPr>
          <w:trHeight w:val="280"/>
        </w:trPr>
        <w:tc>
          <w:tcPr>
            <w:tcW w:w="2772" w:type="dxa"/>
          </w:tcPr>
          <w:p w:rsidR="00CE3132" w:rsidRPr="00963A07" w:rsidRDefault="00CE3132" w:rsidP="00BE3EB8">
            <w:pPr>
              <w:autoSpaceDE w:val="0"/>
              <w:autoSpaceDN w:val="0"/>
              <w:adjustRightInd w:val="0"/>
              <w:rPr>
                <w:rFonts w:ascii="Tahoma" w:hAnsi="Tahoma" w:cs="Tahoma"/>
                <w:b/>
                <w:bCs/>
                <w:color w:val="000000"/>
              </w:rPr>
            </w:pPr>
            <w:r w:rsidRPr="00963A07">
              <w:rPr>
                <w:rFonts w:ascii="Tahoma" w:hAnsi="Tahoma" w:cs="Tahoma"/>
                <w:b/>
                <w:bCs/>
                <w:color w:val="000000"/>
              </w:rPr>
              <w:t xml:space="preserve">SINAVIN YAPILDIĞI İL: </w:t>
            </w:r>
          </w:p>
          <w:p w:rsidR="00CE3132" w:rsidRPr="00963A07" w:rsidRDefault="00CE3132" w:rsidP="00BE3EB8">
            <w:pPr>
              <w:autoSpaceDE w:val="0"/>
              <w:autoSpaceDN w:val="0"/>
              <w:adjustRightInd w:val="0"/>
              <w:rPr>
                <w:rFonts w:ascii="Tahoma" w:hAnsi="Tahoma" w:cs="Tahoma"/>
                <w:b/>
                <w:bCs/>
                <w:color w:val="000000"/>
              </w:rPr>
            </w:pPr>
          </w:p>
          <w:p w:rsidR="00CE3132" w:rsidRPr="00963A07" w:rsidRDefault="00CE3132" w:rsidP="00BE3EB8">
            <w:pPr>
              <w:autoSpaceDE w:val="0"/>
              <w:autoSpaceDN w:val="0"/>
              <w:adjustRightInd w:val="0"/>
              <w:rPr>
                <w:rFonts w:ascii="Tahoma" w:hAnsi="Tahoma" w:cs="Tahoma"/>
                <w:b/>
                <w:color w:val="000000"/>
              </w:rPr>
            </w:pPr>
          </w:p>
          <w:p w:rsidR="00CE3132" w:rsidRPr="00963A07" w:rsidRDefault="00CE3132" w:rsidP="00BE3EB8">
            <w:pPr>
              <w:autoSpaceDE w:val="0"/>
              <w:autoSpaceDN w:val="0"/>
              <w:adjustRightInd w:val="0"/>
              <w:rPr>
                <w:rFonts w:ascii="Tahoma" w:hAnsi="Tahoma" w:cs="Tahoma"/>
                <w:b/>
                <w:bCs/>
                <w:color w:val="000000"/>
              </w:rPr>
            </w:pPr>
            <w:r w:rsidRPr="00963A07">
              <w:rPr>
                <w:rFonts w:ascii="Tahoma" w:hAnsi="Tahoma" w:cs="Tahoma"/>
                <w:b/>
                <w:bCs/>
                <w:color w:val="000000"/>
              </w:rPr>
              <w:t xml:space="preserve">SALON: </w:t>
            </w:r>
          </w:p>
          <w:p w:rsidR="00CE3132" w:rsidRPr="00963A07" w:rsidRDefault="00CE3132" w:rsidP="00BE3EB8">
            <w:pPr>
              <w:autoSpaceDE w:val="0"/>
              <w:autoSpaceDN w:val="0"/>
              <w:adjustRightInd w:val="0"/>
              <w:rPr>
                <w:rFonts w:ascii="Tahoma" w:hAnsi="Tahoma" w:cs="Tahoma"/>
                <w:b/>
                <w:bCs/>
                <w:color w:val="000000"/>
              </w:rPr>
            </w:pPr>
          </w:p>
          <w:p w:rsidR="00CE3132" w:rsidRPr="00963A07" w:rsidRDefault="00CE3132" w:rsidP="00BE3EB8">
            <w:pPr>
              <w:autoSpaceDE w:val="0"/>
              <w:autoSpaceDN w:val="0"/>
              <w:adjustRightInd w:val="0"/>
              <w:rPr>
                <w:rFonts w:ascii="Tahoma" w:hAnsi="Tahoma" w:cs="Tahoma"/>
                <w:b/>
                <w:bCs/>
                <w:color w:val="000000"/>
              </w:rPr>
            </w:pPr>
          </w:p>
          <w:p w:rsidR="00CE3132" w:rsidRPr="00963A07" w:rsidRDefault="00CE3132" w:rsidP="00BE3EB8">
            <w:pPr>
              <w:autoSpaceDE w:val="0"/>
              <w:autoSpaceDN w:val="0"/>
              <w:adjustRightInd w:val="0"/>
              <w:rPr>
                <w:rFonts w:ascii="Tahoma" w:hAnsi="Tahoma" w:cs="Tahoma"/>
                <w:b/>
                <w:bCs/>
                <w:color w:val="000000"/>
              </w:rPr>
            </w:pPr>
            <w:r w:rsidRPr="00963A07">
              <w:rPr>
                <w:rFonts w:ascii="Tahoma" w:hAnsi="Tahoma" w:cs="Tahoma"/>
                <w:b/>
                <w:bCs/>
                <w:color w:val="000000"/>
              </w:rPr>
              <w:t xml:space="preserve">SINAVA GİREN ADAY </w:t>
            </w:r>
          </w:p>
          <w:p w:rsidR="00CE3132" w:rsidRPr="00963A07" w:rsidRDefault="00CE3132" w:rsidP="00BE3EB8">
            <w:pPr>
              <w:autoSpaceDE w:val="0"/>
              <w:autoSpaceDN w:val="0"/>
              <w:adjustRightInd w:val="0"/>
              <w:rPr>
                <w:rFonts w:ascii="Tahoma" w:hAnsi="Tahoma" w:cs="Tahoma"/>
                <w:b/>
                <w:bCs/>
                <w:color w:val="000000"/>
              </w:rPr>
            </w:pPr>
            <w:r w:rsidRPr="00963A07">
              <w:rPr>
                <w:rFonts w:ascii="Tahoma" w:hAnsi="Tahoma" w:cs="Tahoma"/>
                <w:b/>
                <w:bCs/>
                <w:color w:val="000000"/>
              </w:rPr>
              <w:t>SAYISI</w:t>
            </w:r>
          </w:p>
          <w:p w:rsidR="00CE3132" w:rsidRPr="00963A07" w:rsidRDefault="00CE3132" w:rsidP="00BE3EB8">
            <w:pPr>
              <w:autoSpaceDE w:val="0"/>
              <w:autoSpaceDN w:val="0"/>
              <w:adjustRightInd w:val="0"/>
              <w:rPr>
                <w:rFonts w:ascii="Tahoma" w:hAnsi="Tahoma" w:cs="Tahoma"/>
                <w:b/>
                <w:bCs/>
                <w:color w:val="000000"/>
              </w:rPr>
            </w:pPr>
          </w:p>
          <w:p w:rsidR="00CE3132" w:rsidRPr="00963A07" w:rsidRDefault="00CE3132" w:rsidP="00BE3EB8">
            <w:pPr>
              <w:autoSpaceDE w:val="0"/>
              <w:autoSpaceDN w:val="0"/>
              <w:adjustRightInd w:val="0"/>
              <w:rPr>
                <w:rFonts w:ascii="Tahoma" w:hAnsi="Tahoma" w:cs="Tahoma"/>
                <w:b/>
                <w:color w:val="000000"/>
              </w:rPr>
            </w:pPr>
          </w:p>
        </w:tc>
        <w:tc>
          <w:tcPr>
            <w:tcW w:w="2772" w:type="dxa"/>
          </w:tcPr>
          <w:p w:rsidR="00CE3132" w:rsidRPr="00963A07" w:rsidRDefault="00CE3132" w:rsidP="00BE3EB8">
            <w:pPr>
              <w:autoSpaceDE w:val="0"/>
              <w:autoSpaceDN w:val="0"/>
              <w:adjustRightInd w:val="0"/>
              <w:rPr>
                <w:rFonts w:ascii="Tahoma" w:hAnsi="Tahoma" w:cs="Tahoma"/>
                <w:b/>
                <w:color w:val="000000"/>
              </w:rPr>
            </w:pPr>
            <w:r w:rsidRPr="00963A07">
              <w:rPr>
                <w:rFonts w:ascii="Tahoma" w:hAnsi="Tahoma" w:cs="Tahoma"/>
                <w:b/>
                <w:bCs/>
                <w:color w:val="000000"/>
              </w:rPr>
              <w:t xml:space="preserve">BAŞLANGIÇ </w:t>
            </w:r>
          </w:p>
        </w:tc>
        <w:tc>
          <w:tcPr>
            <w:tcW w:w="2772" w:type="dxa"/>
          </w:tcPr>
          <w:p w:rsidR="00CE3132" w:rsidRPr="00963A07" w:rsidRDefault="00CE3132" w:rsidP="00BE3EB8">
            <w:pPr>
              <w:autoSpaceDE w:val="0"/>
              <w:autoSpaceDN w:val="0"/>
              <w:adjustRightInd w:val="0"/>
              <w:rPr>
                <w:rFonts w:ascii="Tahoma" w:hAnsi="Tahoma" w:cs="Tahoma"/>
                <w:b/>
                <w:color w:val="000000"/>
              </w:rPr>
            </w:pPr>
            <w:r w:rsidRPr="00963A07">
              <w:rPr>
                <w:rFonts w:ascii="Tahoma" w:hAnsi="Tahoma" w:cs="Tahoma"/>
                <w:b/>
                <w:bCs/>
                <w:color w:val="000000"/>
              </w:rPr>
              <w:t xml:space="preserve">BİTİŞ </w:t>
            </w:r>
          </w:p>
        </w:tc>
      </w:tr>
      <w:tr w:rsidR="00CE3132" w:rsidRPr="00963A07" w:rsidTr="00BE3EB8">
        <w:trPr>
          <w:trHeight w:val="96"/>
        </w:trPr>
        <w:tc>
          <w:tcPr>
            <w:tcW w:w="8316" w:type="dxa"/>
            <w:gridSpan w:val="3"/>
          </w:tcPr>
          <w:p w:rsidR="00CE3132" w:rsidRPr="00963A07" w:rsidRDefault="00CE3132" w:rsidP="00BE3EB8">
            <w:pPr>
              <w:autoSpaceDE w:val="0"/>
              <w:autoSpaceDN w:val="0"/>
              <w:adjustRightInd w:val="0"/>
              <w:rPr>
                <w:rFonts w:ascii="Tahoma" w:hAnsi="Tahoma" w:cs="Tahoma"/>
                <w:b/>
                <w:bCs/>
                <w:color w:val="000000"/>
              </w:rPr>
            </w:pPr>
            <w:r w:rsidRPr="00963A07">
              <w:rPr>
                <w:rFonts w:ascii="Tahoma" w:hAnsi="Tahoma" w:cs="Tahoma"/>
                <w:b/>
                <w:bCs/>
                <w:color w:val="000000"/>
              </w:rPr>
              <w:t xml:space="preserve">İL SINAV SORUMLUSU </w:t>
            </w:r>
          </w:p>
          <w:p w:rsidR="00CE3132" w:rsidRPr="00963A07" w:rsidRDefault="00CE3132" w:rsidP="00BE3EB8">
            <w:pPr>
              <w:autoSpaceDE w:val="0"/>
              <w:autoSpaceDN w:val="0"/>
              <w:adjustRightInd w:val="0"/>
              <w:rPr>
                <w:rFonts w:ascii="Tahoma" w:hAnsi="Tahoma" w:cs="Tahoma"/>
                <w:b/>
                <w:bCs/>
                <w:color w:val="000000"/>
              </w:rPr>
            </w:pPr>
          </w:p>
        </w:tc>
      </w:tr>
      <w:tr w:rsidR="00CE3132" w:rsidRPr="00963A07" w:rsidTr="00BE3EB8">
        <w:trPr>
          <w:trHeight w:val="96"/>
        </w:trPr>
        <w:tc>
          <w:tcPr>
            <w:tcW w:w="8316" w:type="dxa"/>
            <w:gridSpan w:val="3"/>
          </w:tcPr>
          <w:p w:rsidR="00CE3132" w:rsidRPr="00963A07" w:rsidRDefault="00CE3132" w:rsidP="00BE3EB8">
            <w:pPr>
              <w:autoSpaceDE w:val="0"/>
              <w:autoSpaceDN w:val="0"/>
              <w:adjustRightInd w:val="0"/>
              <w:rPr>
                <w:rFonts w:ascii="Tahoma" w:hAnsi="Tahoma" w:cs="Tahoma"/>
                <w:b/>
                <w:bCs/>
                <w:color w:val="000000"/>
              </w:rPr>
            </w:pPr>
            <w:r w:rsidRPr="00963A07">
              <w:rPr>
                <w:rFonts w:ascii="Tahoma" w:hAnsi="Tahoma" w:cs="Tahoma"/>
                <w:b/>
                <w:bCs/>
                <w:color w:val="000000"/>
              </w:rPr>
              <w:t xml:space="preserve">SINAV GÖZETMENLERİ </w:t>
            </w:r>
          </w:p>
          <w:p w:rsidR="00CE3132" w:rsidRPr="00963A07" w:rsidRDefault="00CE3132" w:rsidP="00BE3EB8">
            <w:pPr>
              <w:autoSpaceDE w:val="0"/>
              <w:autoSpaceDN w:val="0"/>
              <w:adjustRightInd w:val="0"/>
              <w:rPr>
                <w:rFonts w:ascii="Tahoma" w:hAnsi="Tahoma" w:cs="Tahoma"/>
                <w:b/>
                <w:bCs/>
                <w:color w:val="000000"/>
              </w:rPr>
            </w:pPr>
          </w:p>
          <w:p w:rsidR="00CE3132" w:rsidRPr="00963A07" w:rsidRDefault="00CE3132" w:rsidP="00BE3EB8">
            <w:pPr>
              <w:autoSpaceDE w:val="0"/>
              <w:autoSpaceDN w:val="0"/>
              <w:adjustRightInd w:val="0"/>
              <w:rPr>
                <w:rFonts w:ascii="Tahoma" w:hAnsi="Tahoma" w:cs="Tahoma"/>
                <w:b/>
                <w:bCs/>
                <w:color w:val="000000"/>
              </w:rPr>
            </w:pPr>
          </w:p>
        </w:tc>
      </w:tr>
      <w:tr w:rsidR="00CE3132" w:rsidRPr="00963A07" w:rsidTr="00BE3EB8">
        <w:trPr>
          <w:trHeight w:val="96"/>
        </w:trPr>
        <w:tc>
          <w:tcPr>
            <w:tcW w:w="8316" w:type="dxa"/>
            <w:gridSpan w:val="3"/>
          </w:tcPr>
          <w:p w:rsidR="00CE3132" w:rsidRPr="00963A07" w:rsidRDefault="00CE3132" w:rsidP="00BE3EB8">
            <w:pPr>
              <w:autoSpaceDE w:val="0"/>
              <w:autoSpaceDN w:val="0"/>
              <w:adjustRightInd w:val="0"/>
              <w:rPr>
                <w:rFonts w:ascii="Tahoma" w:hAnsi="Tahoma" w:cs="Tahoma"/>
                <w:b/>
                <w:bCs/>
                <w:color w:val="000000"/>
              </w:rPr>
            </w:pPr>
            <w:r w:rsidRPr="00963A07">
              <w:rPr>
                <w:rFonts w:ascii="Tahoma" w:hAnsi="Tahoma" w:cs="Tahoma"/>
                <w:b/>
                <w:bCs/>
                <w:color w:val="000000"/>
              </w:rPr>
              <w:t xml:space="preserve">YARDIMCI PERSONEL </w:t>
            </w:r>
          </w:p>
          <w:p w:rsidR="00CE3132" w:rsidRPr="00963A07" w:rsidRDefault="00CE3132" w:rsidP="00BE3EB8">
            <w:pPr>
              <w:autoSpaceDE w:val="0"/>
              <w:autoSpaceDN w:val="0"/>
              <w:adjustRightInd w:val="0"/>
              <w:rPr>
                <w:rFonts w:ascii="Tahoma" w:hAnsi="Tahoma" w:cs="Tahoma"/>
                <w:b/>
                <w:bCs/>
                <w:color w:val="000000"/>
              </w:rPr>
            </w:pPr>
          </w:p>
          <w:p w:rsidR="00CE3132" w:rsidRPr="00963A07" w:rsidRDefault="00CE3132" w:rsidP="00BE3EB8">
            <w:pPr>
              <w:autoSpaceDE w:val="0"/>
              <w:autoSpaceDN w:val="0"/>
              <w:adjustRightInd w:val="0"/>
              <w:rPr>
                <w:rFonts w:ascii="Tahoma" w:hAnsi="Tahoma" w:cs="Tahoma"/>
                <w:b/>
                <w:bCs/>
                <w:color w:val="000000"/>
              </w:rPr>
            </w:pPr>
          </w:p>
          <w:p w:rsidR="00CE3132" w:rsidRPr="00963A07" w:rsidRDefault="00CE3132" w:rsidP="00BE3EB8">
            <w:pPr>
              <w:autoSpaceDE w:val="0"/>
              <w:autoSpaceDN w:val="0"/>
              <w:adjustRightInd w:val="0"/>
              <w:rPr>
                <w:rFonts w:ascii="Tahoma" w:hAnsi="Tahoma" w:cs="Tahoma"/>
                <w:b/>
                <w:bCs/>
                <w:color w:val="000000"/>
              </w:rPr>
            </w:pPr>
            <w:r w:rsidRPr="00963A07">
              <w:rPr>
                <w:rFonts w:ascii="Tahoma" w:hAnsi="Tahoma" w:cs="Tahoma"/>
                <w:b/>
                <w:bCs/>
                <w:color w:val="000000"/>
              </w:rPr>
              <w:t xml:space="preserve">Sınav ile ilgili bir sorun oldu mu?        </w:t>
            </w:r>
          </w:p>
          <w:p w:rsidR="00CE3132" w:rsidRPr="00963A07" w:rsidRDefault="00CE3132" w:rsidP="00BE3EB8">
            <w:pPr>
              <w:autoSpaceDE w:val="0"/>
              <w:autoSpaceDN w:val="0"/>
              <w:adjustRightInd w:val="0"/>
              <w:rPr>
                <w:rFonts w:ascii="Tahoma" w:hAnsi="Tahoma" w:cs="Tahoma"/>
                <w:b/>
                <w:bCs/>
                <w:color w:val="000000"/>
              </w:rPr>
            </w:pPr>
          </w:p>
          <w:p w:rsidR="00CE3132" w:rsidRPr="00963A07" w:rsidRDefault="00CE3132" w:rsidP="00BE3EB8">
            <w:pPr>
              <w:autoSpaceDE w:val="0"/>
              <w:autoSpaceDN w:val="0"/>
              <w:adjustRightInd w:val="0"/>
              <w:rPr>
                <w:rFonts w:ascii="Tahoma" w:hAnsi="Tahoma" w:cs="Tahoma"/>
                <w:b/>
                <w:bCs/>
                <w:color w:val="000000"/>
              </w:rPr>
            </w:pPr>
          </w:p>
          <w:p w:rsidR="00CE3132" w:rsidRPr="00963A07" w:rsidRDefault="00CE3132" w:rsidP="00BE3EB8">
            <w:pPr>
              <w:autoSpaceDE w:val="0"/>
              <w:autoSpaceDN w:val="0"/>
              <w:adjustRightInd w:val="0"/>
              <w:rPr>
                <w:rFonts w:ascii="Tahoma" w:hAnsi="Tahoma" w:cs="Tahoma"/>
                <w:b/>
                <w:bCs/>
                <w:color w:val="000000"/>
              </w:rPr>
            </w:pPr>
          </w:p>
          <w:p w:rsidR="00CE3132" w:rsidRPr="00963A07" w:rsidRDefault="00CE3132" w:rsidP="00BE3EB8">
            <w:pPr>
              <w:autoSpaceDE w:val="0"/>
              <w:autoSpaceDN w:val="0"/>
              <w:adjustRightInd w:val="0"/>
              <w:rPr>
                <w:rFonts w:ascii="Tahoma" w:hAnsi="Tahoma" w:cs="Tahoma"/>
                <w:b/>
                <w:bCs/>
                <w:color w:val="000000"/>
              </w:rPr>
            </w:pPr>
          </w:p>
          <w:p w:rsidR="00CE3132" w:rsidRPr="00963A07" w:rsidRDefault="00CE3132" w:rsidP="00BE3EB8">
            <w:pPr>
              <w:autoSpaceDE w:val="0"/>
              <w:autoSpaceDN w:val="0"/>
              <w:adjustRightInd w:val="0"/>
              <w:rPr>
                <w:rFonts w:ascii="Tahoma" w:hAnsi="Tahoma" w:cs="Tahoma"/>
                <w:b/>
                <w:bCs/>
                <w:color w:val="000000"/>
              </w:rPr>
            </w:pPr>
            <w:r w:rsidRPr="00963A07">
              <w:rPr>
                <w:rFonts w:ascii="Tahoma" w:hAnsi="Tahoma" w:cs="Tahoma"/>
                <w:b/>
                <w:bCs/>
                <w:color w:val="000000"/>
              </w:rPr>
              <w:t xml:space="preserve">Sınav ile ilgili önerileriniz:  </w:t>
            </w:r>
          </w:p>
          <w:p w:rsidR="00CE3132" w:rsidRPr="00963A07" w:rsidRDefault="00CE3132" w:rsidP="00BE3EB8">
            <w:pPr>
              <w:autoSpaceDE w:val="0"/>
              <w:autoSpaceDN w:val="0"/>
              <w:adjustRightInd w:val="0"/>
              <w:rPr>
                <w:rFonts w:ascii="Tahoma" w:hAnsi="Tahoma" w:cs="Tahoma"/>
                <w:b/>
                <w:bCs/>
                <w:color w:val="000000"/>
              </w:rPr>
            </w:pPr>
          </w:p>
          <w:p w:rsidR="00CE3132" w:rsidRPr="00963A07" w:rsidRDefault="00CE3132" w:rsidP="00BE3EB8">
            <w:pPr>
              <w:autoSpaceDE w:val="0"/>
              <w:autoSpaceDN w:val="0"/>
              <w:adjustRightInd w:val="0"/>
              <w:rPr>
                <w:rFonts w:ascii="Tahoma" w:hAnsi="Tahoma" w:cs="Tahoma"/>
                <w:b/>
                <w:bCs/>
                <w:color w:val="000000"/>
              </w:rPr>
            </w:pPr>
          </w:p>
          <w:p w:rsidR="00CE3132" w:rsidRPr="00963A07" w:rsidRDefault="00CE3132" w:rsidP="00BE3EB8">
            <w:pPr>
              <w:autoSpaceDE w:val="0"/>
              <w:autoSpaceDN w:val="0"/>
              <w:adjustRightInd w:val="0"/>
              <w:rPr>
                <w:rFonts w:ascii="Tahoma" w:hAnsi="Tahoma" w:cs="Tahoma"/>
                <w:b/>
                <w:bCs/>
                <w:color w:val="000000"/>
              </w:rPr>
            </w:pPr>
          </w:p>
          <w:p w:rsidR="00CE3132" w:rsidRPr="00963A07" w:rsidRDefault="00CE3132" w:rsidP="00BE3EB8">
            <w:pPr>
              <w:autoSpaceDE w:val="0"/>
              <w:autoSpaceDN w:val="0"/>
              <w:adjustRightInd w:val="0"/>
              <w:rPr>
                <w:rFonts w:ascii="Tahoma" w:hAnsi="Tahoma" w:cs="Tahoma"/>
                <w:b/>
                <w:bCs/>
                <w:color w:val="000000"/>
              </w:rPr>
            </w:pPr>
          </w:p>
          <w:p w:rsidR="00CE3132" w:rsidRPr="00963A07" w:rsidRDefault="00CE3132" w:rsidP="00BE3EB8">
            <w:pPr>
              <w:autoSpaceDE w:val="0"/>
              <w:autoSpaceDN w:val="0"/>
              <w:adjustRightInd w:val="0"/>
              <w:rPr>
                <w:rFonts w:ascii="Tahoma" w:hAnsi="Tahoma" w:cs="Tahoma"/>
                <w:b/>
                <w:bCs/>
                <w:color w:val="000000"/>
              </w:rPr>
            </w:pPr>
          </w:p>
          <w:p w:rsidR="00CE3132" w:rsidRPr="00963A07" w:rsidRDefault="00CE3132" w:rsidP="00BE3EB8">
            <w:pPr>
              <w:autoSpaceDE w:val="0"/>
              <w:autoSpaceDN w:val="0"/>
              <w:adjustRightInd w:val="0"/>
              <w:rPr>
                <w:rFonts w:ascii="Tahoma" w:hAnsi="Tahoma" w:cs="Tahoma"/>
                <w:b/>
                <w:bCs/>
                <w:color w:val="000000"/>
              </w:rPr>
            </w:pPr>
          </w:p>
          <w:p w:rsidR="00CE3132" w:rsidRPr="00963A07" w:rsidRDefault="00CE3132" w:rsidP="00BE3EB8">
            <w:pPr>
              <w:autoSpaceDE w:val="0"/>
              <w:autoSpaceDN w:val="0"/>
              <w:adjustRightInd w:val="0"/>
              <w:rPr>
                <w:rFonts w:ascii="Tahoma" w:hAnsi="Tahoma" w:cs="Tahoma"/>
                <w:b/>
                <w:color w:val="000000"/>
              </w:rPr>
            </w:pPr>
          </w:p>
        </w:tc>
      </w:tr>
    </w:tbl>
    <w:p w:rsidR="00CE3132" w:rsidRPr="00963A07" w:rsidRDefault="00CE3132" w:rsidP="00B611BC">
      <w:pPr>
        <w:autoSpaceDE w:val="0"/>
        <w:autoSpaceDN w:val="0"/>
        <w:adjustRightInd w:val="0"/>
        <w:rPr>
          <w:rFonts w:ascii="Tahoma" w:hAnsi="Tahoma" w:cs="Tahoma"/>
          <w:b/>
        </w:rPr>
      </w:pPr>
    </w:p>
    <w:sectPr w:rsidR="00CE3132" w:rsidRPr="00963A07" w:rsidSect="00EC527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640DFF"/>
    <w:multiLevelType w:val="hybridMultilevel"/>
    <w:tmpl w:val="B510A1F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9183CC9E"/>
    <w:multiLevelType w:val="hybridMultilevel"/>
    <w:tmpl w:val="0BA7E44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91BC4423"/>
    <w:multiLevelType w:val="hybridMultilevel"/>
    <w:tmpl w:val="805E663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A8AC6E10"/>
    <w:multiLevelType w:val="hybridMultilevel"/>
    <w:tmpl w:val="0589DFF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AA6F2020"/>
    <w:multiLevelType w:val="hybridMultilevel"/>
    <w:tmpl w:val="FBA3002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E0F01643"/>
    <w:multiLevelType w:val="hybridMultilevel"/>
    <w:tmpl w:val="93B9D96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E142C66B"/>
    <w:multiLevelType w:val="hybridMultilevel"/>
    <w:tmpl w:val="8EA8DF1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E5C36B40"/>
    <w:multiLevelType w:val="hybridMultilevel"/>
    <w:tmpl w:val="EA23D52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F12411E6"/>
    <w:multiLevelType w:val="hybridMultilevel"/>
    <w:tmpl w:val="EEA7B6C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F8829877"/>
    <w:multiLevelType w:val="hybridMultilevel"/>
    <w:tmpl w:val="381B16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F9348B3C"/>
    <w:multiLevelType w:val="hybridMultilevel"/>
    <w:tmpl w:val="B8E296E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232DEBF2"/>
    <w:multiLevelType w:val="hybridMultilevel"/>
    <w:tmpl w:val="61F55FD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28EA0387"/>
    <w:multiLevelType w:val="hybridMultilevel"/>
    <w:tmpl w:val="4C668D0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32960F92"/>
    <w:multiLevelType w:val="hybridMultilevel"/>
    <w:tmpl w:val="2767343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4115A60A"/>
    <w:multiLevelType w:val="hybridMultilevel"/>
    <w:tmpl w:val="C3B483C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9"/>
  </w:num>
  <w:num w:numId="2">
    <w:abstractNumId w:val="4"/>
  </w:num>
  <w:num w:numId="3">
    <w:abstractNumId w:val="2"/>
  </w:num>
  <w:num w:numId="4">
    <w:abstractNumId w:val="3"/>
  </w:num>
  <w:num w:numId="5">
    <w:abstractNumId w:val="5"/>
  </w:num>
  <w:num w:numId="6">
    <w:abstractNumId w:val="14"/>
  </w:num>
  <w:num w:numId="7">
    <w:abstractNumId w:val="10"/>
  </w:num>
  <w:num w:numId="8">
    <w:abstractNumId w:val="6"/>
  </w:num>
  <w:num w:numId="9">
    <w:abstractNumId w:val="13"/>
  </w:num>
  <w:num w:numId="10">
    <w:abstractNumId w:val="12"/>
  </w:num>
  <w:num w:numId="11">
    <w:abstractNumId w:val="0"/>
  </w:num>
  <w:num w:numId="12">
    <w:abstractNumId w:val="11"/>
  </w:num>
  <w:num w:numId="13">
    <w:abstractNumId w:val="1"/>
  </w:num>
  <w:num w:numId="14">
    <w:abstractNumId w:val="8"/>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7621"/>
    <w:rsid w:val="0002736B"/>
    <w:rsid w:val="000A612A"/>
    <w:rsid w:val="000B013A"/>
    <w:rsid w:val="000D3882"/>
    <w:rsid w:val="002761D8"/>
    <w:rsid w:val="00290EFD"/>
    <w:rsid w:val="004A4B3C"/>
    <w:rsid w:val="004B0B3A"/>
    <w:rsid w:val="004E5410"/>
    <w:rsid w:val="005645C3"/>
    <w:rsid w:val="005C7F1A"/>
    <w:rsid w:val="006454D5"/>
    <w:rsid w:val="00692316"/>
    <w:rsid w:val="006C776E"/>
    <w:rsid w:val="006E131A"/>
    <w:rsid w:val="00725B2C"/>
    <w:rsid w:val="00845D20"/>
    <w:rsid w:val="00870D4E"/>
    <w:rsid w:val="00963A07"/>
    <w:rsid w:val="00983DB8"/>
    <w:rsid w:val="009B21EA"/>
    <w:rsid w:val="009F2A8B"/>
    <w:rsid w:val="009F5155"/>
    <w:rsid w:val="00A84889"/>
    <w:rsid w:val="00A94BD3"/>
    <w:rsid w:val="00AA20CD"/>
    <w:rsid w:val="00AB65D3"/>
    <w:rsid w:val="00B611BC"/>
    <w:rsid w:val="00B708BB"/>
    <w:rsid w:val="00B7270F"/>
    <w:rsid w:val="00B87001"/>
    <w:rsid w:val="00B97AEA"/>
    <w:rsid w:val="00B97DF2"/>
    <w:rsid w:val="00BE3EB8"/>
    <w:rsid w:val="00BF056E"/>
    <w:rsid w:val="00C83064"/>
    <w:rsid w:val="00C847FD"/>
    <w:rsid w:val="00CD2B72"/>
    <w:rsid w:val="00CD7B8E"/>
    <w:rsid w:val="00CE3132"/>
    <w:rsid w:val="00D04353"/>
    <w:rsid w:val="00D55779"/>
    <w:rsid w:val="00E4114A"/>
    <w:rsid w:val="00EC5276"/>
    <w:rsid w:val="00F07621"/>
    <w:rsid w:val="00FA7AA3"/>
    <w:rsid w:val="00FB625C"/>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276"/>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07621"/>
    <w:pPr>
      <w:autoSpaceDE w:val="0"/>
      <w:autoSpaceDN w:val="0"/>
      <w:adjustRightInd w:val="0"/>
    </w:pPr>
    <w:rPr>
      <w:rFonts w:ascii="Tahoma" w:hAnsi="Tahoma" w:cs="Tahom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4</Pages>
  <Words>1102</Words>
  <Characters>6285</Characters>
  <Application>Microsoft Office Outlook</Application>
  <DocSecurity>0</DocSecurity>
  <Lines>0</Lines>
  <Paragraphs>0</Paragraphs>
  <ScaleCrop>false</ScaleCrop>
  <Company>2011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KLİMUD Yeterlik Sınavı</dc:title>
  <dc:subject/>
  <dc:creator>ankara</dc:creator>
  <cp:keywords/>
  <dc:description/>
  <cp:lastModifiedBy>ankara</cp:lastModifiedBy>
  <cp:revision>3</cp:revision>
  <dcterms:created xsi:type="dcterms:W3CDTF">2015-01-20T10:31:00Z</dcterms:created>
  <dcterms:modified xsi:type="dcterms:W3CDTF">2015-01-22T07:13:00Z</dcterms:modified>
</cp:coreProperties>
</file>